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8B625">
      <w:pPr>
        <w:pStyle w:val="19"/>
        <w:numPr>
          <w:ilvl w:val="0"/>
          <w:numId w:val="0"/>
        </w:numPr>
        <w:ind w:leftChars="0"/>
        <w:rPr>
          <w:rFonts w:hint="eastAsia" w:ascii="宋体" w:hAnsi="宋体" w:cs="宋体"/>
          <w:sz w:val="28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9159875</wp:posOffset>
                </wp:positionV>
                <wp:extent cx="3414395" cy="914400"/>
                <wp:effectExtent l="0" t="0" r="14605" b="0"/>
                <wp:wrapNone/>
                <wp:docPr id="3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39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5CE5A6">
                            <w:pPr>
                              <w:jc w:val="center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安装使用产品前，请仔细阅读说明书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24.35pt;margin-top:721.25pt;height:72pt;width:268.85pt;z-index:251661312;mso-width-relative:page;mso-height-relative:page;" fillcolor="#FFFFFF" filled="t" stroked="f" coordsize="21600,21600" o:gfxdata="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XBnk/ZAAAADQEAAA8AAAAAAAAAAQAgAAAAIgAA&#10;AGRycy9kb3ducmV2LnhtbFBLAQIUABQAAAAIAIdO4kAN+oAezgEAAIY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B5CE5A6">
                      <w:pPr>
                        <w:jc w:val="center"/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安装使用产品前，请仔细阅读说明书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1695450</wp:posOffset>
                </wp:positionV>
                <wp:extent cx="5547995" cy="1434465"/>
                <wp:effectExtent l="0" t="0" r="14605" b="13335"/>
                <wp:wrapNone/>
                <wp:docPr id="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995" cy="143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BD998F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  <w:t>使 用 说 明 书</w:t>
                            </w:r>
                          </w:p>
                          <w:p w14:paraId="36FEA86B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824+A665+A589-4色防水帕灯</w:t>
                            </w:r>
                          </w:p>
                          <w:p w14:paraId="17BFF5CD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0.1pt;margin-top:133.5pt;height:112.95pt;width:436.85pt;z-index:251660288;mso-width-relative:page;mso-height-relative:page;" fillcolor="#FFFFFF" filled="t" stroked="f" coordsize="21600,21600" o:gfxdata="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9/VWTYAAAACgEA&#10;AA8AAAAAAAAAAQAgAAAAIgAAAGRycy9kb3ducmV2LnhtbFBLAQIUABQAAAAIAIdO4kCqTfFm4QEA&#10;AKwDAAAOAAAAAAAAAAEAIAAAACcBAABkcnMvZTJvRG9jLnhtbFBLBQYAAAAABgAGAFkBAAB6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DBD998F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  <w:t>使 用 说 明 书</w:t>
                      </w:r>
                    </w:p>
                    <w:p w14:paraId="36FEA86B">
                      <w:pPr>
                        <w:jc w:val="center"/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824+A665+A589-4色防水帕灯</w:t>
                      </w:r>
                    </w:p>
                    <w:p w14:paraId="17BFF5CD">
                      <w:pPr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8"/>
          <w:lang w:val="en-US" w:eastAsia="zh-CN"/>
        </w:rPr>
        <w:t xml:space="preserve">                                                </w:t>
      </w:r>
      <w:r>
        <w:rPr>
          <w:rFonts w:hint="eastAsia" w:ascii="宋体" w:hAnsi="宋体" w:cs="宋体"/>
          <w:sz w:val="28"/>
          <w:lang w:val="en-US" w:eastAsia="zh-CN"/>
        </w:rPr>
        <w:t xml:space="preserve"> </w:t>
      </w:r>
    </w:p>
    <w:p w14:paraId="26172B3C">
      <w:pPr>
        <w:bidi w:val="0"/>
        <w:rPr>
          <w:rFonts w:hint="default"/>
          <w:lang w:val="en-US" w:eastAsia="zh-CN"/>
        </w:rPr>
      </w:pPr>
    </w:p>
    <w:p w14:paraId="6CD5FA75">
      <w:pPr>
        <w:bidi w:val="0"/>
        <w:rPr>
          <w:rFonts w:hint="default"/>
          <w:lang w:val="en-US" w:eastAsia="zh-CN"/>
        </w:rPr>
      </w:pPr>
    </w:p>
    <w:p w14:paraId="7733E3BE">
      <w:pPr>
        <w:bidi w:val="0"/>
        <w:rPr>
          <w:rFonts w:hint="default"/>
          <w:lang w:val="en-US" w:eastAsia="zh-CN"/>
        </w:rPr>
      </w:pPr>
    </w:p>
    <w:p w14:paraId="723D273C">
      <w:pPr>
        <w:bidi w:val="0"/>
        <w:rPr>
          <w:rFonts w:hint="default"/>
          <w:lang w:val="en-US" w:eastAsia="zh-CN"/>
        </w:rPr>
      </w:pPr>
    </w:p>
    <w:p w14:paraId="7B70F905">
      <w:pPr>
        <w:bidi w:val="0"/>
        <w:rPr>
          <w:rFonts w:hint="default"/>
          <w:lang w:val="en-US" w:eastAsia="zh-CN"/>
        </w:rPr>
      </w:pPr>
    </w:p>
    <w:p w14:paraId="1318BE56">
      <w:pPr>
        <w:bidi w:val="0"/>
        <w:rPr>
          <w:rFonts w:hint="default"/>
          <w:lang w:val="en-US" w:eastAsia="zh-CN"/>
        </w:rPr>
      </w:pPr>
    </w:p>
    <w:p w14:paraId="1FF9320D">
      <w:pPr>
        <w:bidi w:val="0"/>
        <w:rPr>
          <w:rFonts w:hint="default"/>
          <w:lang w:val="en-US" w:eastAsia="zh-CN"/>
        </w:rPr>
      </w:pPr>
    </w:p>
    <w:p w14:paraId="091272DA">
      <w:pPr>
        <w:bidi w:val="0"/>
        <w:rPr>
          <w:rFonts w:hint="default"/>
          <w:lang w:val="en-US" w:eastAsia="zh-CN"/>
        </w:rPr>
      </w:pPr>
    </w:p>
    <w:p w14:paraId="65A89E59">
      <w:pPr>
        <w:bidi w:val="0"/>
        <w:rPr>
          <w:rFonts w:hint="default"/>
          <w:lang w:val="en-US" w:eastAsia="zh-CN"/>
        </w:rPr>
      </w:pPr>
    </w:p>
    <w:p w14:paraId="0DE6F104">
      <w:pPr>
        <w:bidi w:val="0"/>
        <w:rPr>
          <w:rFonts w:hint="default"/>
          <w:lang w:val="en-US" w:eastAsia="zh-CN"/>
        </w:rPr>
      </w:pPr>
    </w:p>
    <w:p w14:paraId="1C9C7193">
      <w:pPr>
        <w:bidi w:val="0"/>
        <w:rPr>
          <w:rFonts w:hint="default"/>
          <w:lang w:val="en-US" w:eastAsia="zh-CN"/>
        </w:rPr>
      </w:pPr>
    </w:p>
    <w:p w14:paraId="0FEDF834">
      <w:pPr>
        <w:bidi w:val="0"/>
        <w:rPr>
          <w:rFonts w:hint="default"/>
          <w:lang w:val="en-US" w:eastAsia="zh-CN"/>
        </w:rPr>
      </w:pPr>
    </w:p>
    <w:p w14:paraId="16B18C67">
      <w:pPr>
        <w:bidi w:val="0"/>
        <w:rPr>
          <w:rFonts w:hint="default"/>
          <w:lang w:val="en-US" w:eastAsia="zh-CN"/>
        </w:rPr>
      </w:pPr>
    </w:p>
    <w:p w14:paraId="59685430">
      <w:pPr>
        <w:bidi w:val="0"/>
        <w:rPr>
          <w:rFonts w:hint="default"/>
          <w:lang w:val="en-US" w:eastAsia="zh-CN"/>
        </w:rPr>
      </w:pPr>
    </w:p>
    <w:p w14:paraId="5C8D1B5E">
      <w:pPr>
        <w:bidi w:val="0"/>
        <w:rPr>
          <w:rFonts w:hint="default"/>
          <w:lang w:val="en-US" w:eastAsia="zh-CN"/>
        </w:rPr>
      </w:pPr>
    </w:p>
    <w:p w14:paraId="6F861826">
      <w:pPr>
        <w:bidi w:val="0"/>
        <w:rPr>
          <w:rFonts w:hint="default"/>
          <w:lang w:val="en-US" w:eastAsia="zh-CN"/>
        </w:rPr>
      </w:pPr>
    </w:p>
    <w:p w14:paraId="62FC1B80">
      <w:pPr>
        <w:tabs>
          <w:tab w:val="left" w:pos="7510"/>
        </w:tabs>
        <w:bidi w:val="0"/>
        <w:jc w:val="left"/>
        <w:rPr>
          <w:rFonts w:hint="default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283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4BFC49EB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center"/>
        <w:textAlignment w:val="auto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目录</w:t>
      </w:r>
    </w:p>
    <w:p w14:paraId="58977F3C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Times New Roman" w:hAnsi="Times New Roman" w:eastAsia="宋体"/>
          <w:b w:val="0"/>
          <w:bCs w:val="0"/>
          <w:sz w:val="21"/>
          <w:szCs w:val="24"/>
          <w:shd w:val="clear" w:color="auto" w:fill="auto"/>
          <w:lang w:val="en-US" w:eastAsia="zh-CN"/>
        </w:rPr>
      </w:pPr>
    </w:p>
    <w:p w14:paraId="5F208AC4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 w:val="0"/>
          <w:bCs w:val="0"/>
          <w:sz w:val="21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 w:val="0"/>
          <w:bCs w:val="0"/>
          <w:sz w:val="21"/>
          <w:szCs w:val="24"/>
          <w:shd w:val="clear" w:color="auto" w:fill="auto"/>
          <w:lang w:val="en-US" w:eastAsia="zh-CN"/>
        </w:rPr>
        <w:instrText xml:space="preserve">TOC \o "1-3" \h \u </w:instrText>
      </w:r>
      <w:r>
        <w:rPr>
          <w:rFonts w:hint="eastAsia" w:ascii="Times New Roman" w:hAnsi="Times New Roman" w:eastAsia="宋体" w:cs="宋体"/>
          <w:b w:val="0"/>
          <w:bCs w:val="0"/>
          <w:sz w:val="21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_Toc3390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1.注意事项与安装注意事项与安装</w:t>
      </w:r>
      <w:r>
        <w:tab/>
      </w:r>
      <w:r>
        <w:fldChar w:fldCharType="begin"/>
      </w:r>
      <w:r>
        <w:instrText xml:space="preserve"> PAGEREF _Toc3390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2F0F94E6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_Toc24854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1.1声明</w:t>
      </w:r>
      <w:r>
        <w:tab/>
      </w:r>
      <w:r>
        <w:fldChar w:fldCharType="begin"/>
      </w:r>
      <w:r>
        <w:instrText xml:space="preserve"> PAGEREF _Toc24854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7F85B49E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_Toc3765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1.2维护保养</w:t>
      </w:r>
      <w:r>
        <w:tab/>
      </w:r>
      <w:r>
        <w:fldChar w:fldCharType="begin"/>
      </w:r>
      <w:r>
        <w:instrText xml:space="preserve"> PAGEREF _Toc3765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294DEB48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_Toc16150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1.3产品注意事项</w:t>
      </w:r>
      <w:r>
        <w:tab/>
      </w:r>
      <w:r>
        <w:fldChar w:fldCharType="begin"/>
      </w:r>
      <w:r>
        <w:instrText xml:space="preserve"> PAGEREF _Toc16150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55AB549B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_Toc9251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1.4产品介绍</w:t>
      </w:r>
      <w:r>
        <w:tab/>
      </w:r>
      <w:r>
        <w:fldChar w:fldCharType="begin"/>
      </w:r>
      <w:r>
        <w:instrText xml:space="preserve"> PAGEREF _Toc9251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47E2CE35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_Toc27803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2.显示面板及按键定义</w:t>
      </w:r>
      <w:r>
        <w:tab/>
      </w:r>
      <w:r>
        <w:fldChar w:fldCharType="begin"/>
      </w:r>
      <w:r>
        <w:instrText xml:space="preserve"> PAGEREF _Toc27803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644EB1C9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_Toc24011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2.1控制面板</w:t>
      </w:r>
      <w:r>
        <w:tab/>
      </w:r>
      <w:r>
        <w:fldChar w:fldCharType="begin"/>
      </w:r>
      <w:r>
        <w:instrText xml:space="preserve"> PAGEREF _Toc24011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1C6C9C36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_Toc22052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黑体" w:hAnsi="宋体" w:cs="黑体"/>
          <w:bCs w:val="0"/>
          <w:kern w:val="2"/>
          <w:szCs w:val="24"/>
          <w:lang w:val="en-US" w:eastAsia="zh-CN"/>
        </w:rPr>
        <w:t>2</w:t>
      </w:r>
      <w:r>
        <w:rPr>
          <w:rFonts w:hint="eastAsia" w:ascii="黑体" w:hAnsi="宋体" w:eastAsia="黑体" w:cs="黑体"/>
          <w:bCs w:val="0"/>
          <w:kern w:val="2"/>
          <w:szCs w:val="24"/>
        </w:rPr>
        <w:t>.2菜单功能</w:t>
      </w:r>
      <w:r>
        <w:tab/>
      </w:r>
      <w:r>
        <w:fldChar w:fldCharType="begin"/>
      </w:r>
      <w:r>
        <w:instrText xml:space="preserve"> PAGEREF _Toc22052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6941F077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_Toc17995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3.主从机控制</w:t>
      </w:r>
      <w:r>
        <w:tab/>
      </w:r>
      <w:r>
        <w:fldChar w:fldCharType="begin"/>
      </w:r>
      <w:r>
        <w:instrText xml:space="preserve"> PAGEREF _Toc17995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33F13606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_Toc29557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4.DMX512控制</w:t>
      </w:r>
      <w:r>
        <w:tab/>
      </w:r>
      <w:r>
        <w:fldChar w:fldCharType="begin"/>
      </w:r>
      <w:r>
        <w:instrText xml:space="preserve"> PAGEREF _Toc29557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3B221530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_Toc6027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Times New Roman" w:hAnsi="Times New Roman" w:cs="黑体"/>
          <w:szCs w:val="24"/>
        </w:rPr>
        <w:t>4.</w:t>
      </w:r>
      <w:r>
        <w:rPr>
          <w:rFonts w:hint="eastAsia" w:ascii="Times New Roman" w:hAnsi="Times New Roman" w:cs="黑体"/>
          <w:szCs w:val="24"/>
          <w:lang w:val="en-US" w:eastAsia="zh-CN"/>
        </w:rPr>
        <w:t>1</w:t>
      </w:r>
      <w:r>
        <w:rPr>
          <w:rFonts w:hint="eastAsia" w:ascii="Times New Roman" w:hAnsi="Times New Roman" w:cs="黑体"/>
          <w:szCs w:val="24"/>
        </w:rPr>
        <w:t xml:space="preserve">  </w:t>
      </w:r>
      <w:r>
        <w:rPr>
          <w:rFonts w:hint="eastAsia" w:ascii="Times New Roman" w:hAnsi="Times New Roman" w:cs="黑体"/>
          <w:szCs w:val="24"/>
          <w:lang w:val="en-US" w:eastAsia="zh-CN"/>
        </w:rPr>
        <w:t>地址码</w:t>
      </w:r>
      <w:r>
        <w:tab/>
      </w:r>
      <w:r>
        <w:fldChar w:fldCharType="begin"/>
      </w:r>
      <w:r>
        <w:instrText xml:space="preserve"> PAGEREF _Toc6027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1AE1DE87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_Toc31545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/>
          <w:bCs w:val="0"/>
        </w:rPr>
        <w:t>4.2  CH</w:t>
      </w:r>
      <w:r>
        <w:rPr>
          <w:rFonts w:hint="eastAsia"/>
          <w:bCs w:val="0"/>
          <w:lang w:val="en-US" w:eastAsia="zh-CN"/>
        </w:rPr>
        <w:t>03、CH04、CH05、CH06、AH06</w:t>
      </w:r>
      <w:r>
        <w:rPr>
          <w:rFonts w:hint="eastAsia"/>
          <w:bCs w:val="0"/>
        </w:rPr>
        <w:t>通道</w:t>
      </w:r>
      <w:r>
        <w:tab/>
      </w:r>
      <w:r>
        <w:fldChar w:fldCharType="begin"/>
      </w:r>
      <w:r>
        <w:instrText xml:space="preserve"> PAGEREF _Toc31545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5E8A52B0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_Toc10316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Times New Roman" w:hAnsi="Times New Roman"/>
          <w:bCs/>
        </w:rPr>
        <w:t>4.3  CH</w:t>
      </w:r>
      <w:r>
        <w:rPr>
          <w:rFonts w:hint="eastAsia" w:ascii="Times New Roman" w:hAnsi="Times New Roman"/>
          <w:bCs/>
          <w:lang w:val="en-US" w:eastAsia="zh-CN"/>
        </w:rPr>
        <w:t>09、CH13、CH19、RGB12CH、RGB17CH</w:t>
      </w:r>
      <w:r>
        <w:rPr>
          <w:rFonts w:hint="eastAsia" w:ascii="Times New Roman" w:hAnsi="Times New Roman"/>
          <w:bCs/>
        </w:rPr>
        <w:t>通道</w:t>
      </w:r>
      <w:r>
        <w:tab/>
      </w:r>
      <w:r>
        <w:fldChar w:fldCharType="begin"/>
      </w:r>
      <w:r>
        <w:instrText xml:space="preserve"> PAGEREF _Toc10316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0F738145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_Toc239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Times New Roman" w:hAnsi="Times New Roman" w:cs="黑体"/>
          <w:szCs w:val="24"/>
        </w:rPr>
        <w:t xml:space="preserve">4.4  </w:t>
      </w:r>
      <w:r>
        <w:rPr>
          <w:rFonts w:hint="eastAsia" w:ascii="Times New Roman" w:hAnsi="Times New Roman" w:cs="黑体"/>
          <w:szCs w:val="24"/>
          <w:lang w:val="en-US" w:eastAsia="zh-CN"/>
        </w:rPr>
        <w:t>CMY12CH、CMY17CH</w:t>
      </w:r>
      <w:r>
        <w:rPr>
          <w:rFonts w:hint="eastAsia" w:ascii="Times New Roman" w:hAnsi="Times New Roman" w:cs="黑体"/>
          <w:szCs w:val="24"/>
        </w:rPr>
        <w:t>通道</w:t>
      </w:r>
      <w:r>
        <w:tab/>
      </w:r>
      <w:r>
        <w:fldChar w:fldCharType="begin"/>
      </w:r>
      <w:r>
        <w:instrText xml:space="preserve"> PAGEREF _Toc239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07B3B98A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_Toc24292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Times New Roman" w:hAnsi="Times New Roman" w:cs="黑体"/>
          <w:szCs w:val="24"/>
        </w:rPr>
        <w:t>4.</w:t>
      </w:r>
      <w:r>
        <w:rPr>
          <w:rFonts w:hint="eastAsia" w:ascii="Times New Roman" w:hAnsi="Times New Roman" w:cs="黑体"/>
          <w:szCs w:val="24"/>
          <w:lang w:val="en-US" w:eastAsia="zh-CN"/>
        </w:rPr>
        <w:t>5</w:t>
      </w:r>
      <w:r>
        <w:rPr>
          <w:rFonts w:hint="eastAsia" w:ascii="Times New Roman" w:hAnsi="Times New Roman" w:cs="黑体"/>
          <w:szCs w:val="24"/>
        </w:rPr>
        <w:t xml:space="preserve">  CH</w:t>
      </w:r>
      <w:r>
        <w:rPr>
          <w:rFonts w:hint="eastAsia" w:ascii="Times New Roman" w:hAnsi="Times New Roman" w:cs="黑体"/>
          <w:szCs w:val="24"/>
          <w:lang w:val="en-US" w:eastAsia="zh-CN"/>
        </w:rPr>
        <w:t>15、CH28</w:t>
      </w:r>
      <w:r>
        <w:rPr>
          <w:rFonts w:hint="eastAsia" w:ascii="Times New Roman" w:hAnsi="Times New Roman" w:cs="黑体"/>
          <w:szCs w:val="24"/>
        </w:rPr>
        <w:t>通道</w:t>
      </w:r>
      <w:r>
        <w:tab/>
      </w:r>
      <w:r>
        <w:fldChar w:fldCharType="begin"/>
      </w:r>
      <w:r>
        <w:instrText xml:space="preserve"> PAGEREF _Toc24292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457F0620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begin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instrText xml:space="preserve"> HYPERLINK \l _Toc14105 </w:instrText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cs="宋体"/>
          <w:szCs w:val="32"/>
          <w:shd w:val="clear" w:color="FFFFFF" w:fill="D9D9D9"/>
          <w:lang w:val="en-US" w:eastAsia="zh-CN"/>
        </w:rPr>
        <w:t>5</w:t>
      </w:r>
      <w:r>
        <w:rPr>
          <w:rFonts w:hint="eastAsia" w:ascii="宋体" w:hAnsi="宋体" w:cs="宋体"/>
          <w:szCs w:val="32"/>
          <w:shd w:val="clear" w:color="FFFFFF" w:fill="D9D9D9"/>
        </w:rPr>
        <w:t>.</w:t>
      </w:r>
      <w:r>
        <w:rPr>
          <w:rFonts w:hint="eastAsia" w:ascii="宋体" w:hAnsi="宋体" w:cs="宋体"/>
          <w:szCs w:val="32"/>
          <w:shd w:val="clear" w:color="FFFFFF" w:fill="D9D9D9"/>
          <w:lang w:val="en-US" w:eastAsia="zh-CN"/>
        </w:rPr>
        <w:t>常见问题</w:t>
      </w:r>
      <w:r>
        <w:tab/>
      </w:r>
      <w:r>
        <w:fldChar w:fldCharType="begin"/>
      </w:r>
      <w:r>
        <w:instrText xml:space="preserve"> PAGEREF _Toc14105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39749638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Times New Roman" w:hAnsi="Times New Roman" w:eastAsia="宋体" w:cs="宋体"/>
          <w:b w:val="0"/>
          <w:bCs/>
          <w:sz w:val="21"/>
          <w:szCs w:val="24"/>
          <w:shd w:val="clear" w:color="auto" w:fill="auto"/>
          <w:lang w:val="en-US" w:eastAsia="zh-CN"/>
        </w:rPr>
        <w:sectPr>
          <w:pgSz w:w="11906" w:h="16838"/>
          <w:pgMar w:top="720" w:right="720" w:bottom="720" w:left="720" w:header="283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宋体" w:cs="宋体"/>
          <w:bCs w:val="0"/>
          <w:szCs w:val="24"/>
          <w:shd w:val="clear" w:color="auto" w:fill="auto"/>
          <w:lang w:val="en-US" w:eastAsia="zh-CN"/>
        </w:rPr>
        <w:fldChar w:fldCharType="end"/>
      </w:r>
    </w:p>
    <w:p w14:paraId="07FCED66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313" w:afterLines="100" w:line="240" w:lineRule="auto"/>
        <w:jc w:val="left"/>
        <w:textAlignment w:val="auto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0" w:name="_Toc25538"/>
      <w:bookmarkStart w:id="1" w:name="_Toc3390"/>
      <w:bookmarkStart w:id="2" w:name="_Toc25609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1.注意事项与安装注意事项与安装</w:t>
      </w:r>
      <w:bookmarkEnd w:id="0"/>
      <w:bookmarkEnd w:id="1"/>
      <w:bookmarkEnd w:id="2"/>
    </w:p>
    <w:p w14:paraId="1B5C2711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" w:name="_Toc26343"/>
      <w:bookmarkStart w:id="4" w:name="_Toc24854"/>
      <w:bookmarkStart w:id="5" w:name="_Toc21044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1.1声明</w:t>
      </w:r>
      <w:bookmarkEnd w:id="3"/>
      <w:bookmarkEnd w:id="4"/>
      <w:bookmarkEnd w:id="5"/>
    </w:p>
    <w:p w14:paraId="292C5BF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8" w:beforeAutospacing="0" w:after="0" w:afterAutospacing="0"/>
        <w:ind w:left="36" w:right="108" w:firstLine="443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感谢您选用我们公司的产品！本产品在出厂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时，性能完好，包装完整。为了您安全有效地使用本产品，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 在您使用本产品之前，请您仔细完整地阅读这份使用说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明书。本说明书包含了安装和使用的重要信息，请按照说明书的要求进行安装和操作，同时，请妥善保管本说明书，以便随时使用。</w:t>
      </w:r>
    </w:p>
    <w:p w14:paraId="7C61911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beforeAutospacing="0" w:after="0" w:afterAutospacing="0"/>
        <w:ind w:left="479" w:right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21"/>
          <w:szCs w:val="21"/>
          <w:vertAlign w:val="baseline"/>
          <w:lang w:val="en-US" w:eastAsia="zh-CN" w:bidi="ar"/>
        </w:rPr>
        <w:t>本手册如有技术改动，恕不另行通知。</w:t>
      </w:r>
    </w:p>
    <w:p w14:paraId="6EDFCAC1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6" w:name="_Toc10545"/>
      <w:bookmarkStart w:id="7" w:name="_Toc8705"/>
      <w:bookmarkStart w:id="8" w:name="_Toc3765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1.2维护保养</w:t>
      </w:r>
      <w:bookmarkEnd w:id="6"/>
      <w:bookmarkEnd w:id="7"/>
      <w:bookmarkEnd w:id="8"/>
    </w:p>
    <w:p w14:paraId="3837231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4"/>
          <w:kern w:val="0"/>
          <w:sz w:val="21"/>
          <w:szCs w:val="21"/>
          <w:vertAlign w:val="baseline"/>
          <w:lang w:val="en-US" w:eastAsia="zh-CN" w:bidi="ar"/>
        </w:rPr>
        <w:t>该灯具仅供专业使用。</w:t>
      </w:r>
    </w:p>
    <w:p w14:paraId="5758E83E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如果本灯具的外部软电缆或电线受损，应使用制造商或其服务代理商提供的专用电线或电线进行更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换。</w:t>
      </w:r>
    </w:p>
    <w:p w14:paraId="7F4BB982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4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本灯具所包含的光源只能由制造商或其服务代理商或类似的有资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质人员更换。</w:t>
      </w:r>
    </w:p>
    <w:p w14:paraId="3F2AACE7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24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始终将产品连接到受保护的电路（断路器或保险丝）上。确保产品具有适当的电气接地，以避免触电或火灾</w:t>
      </w:r>
      <w:r>
        <w:rPr>
          <w:rFonts w:hint="eastAsia" w:ascii="宋体" w:hAnsi="宋体" w:eastAsia="宋体" w:cs="宋体"/>
          <w:color w:val="000000"/>
          <w:spacing w:val="-10"/>
          <w:kern w:val="0"/>
          <w:sz w:val="21"/>
          <w:szCs w:val="21"/>
          <w:vertAlign w:val="baseline"/>
          <w:lang w:val="en-US" w:eastAsia="zh-CN" w:bidi="ar"/>
        </w:rPr>
        <w:t>的风险。</w:t>
      </w:r>
    </w:p>
    <w:p w14:paraId="7F986AB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1112107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该产品运行时外壳可能会发热。应将本产品安装在通风良好的位置。</w:t>
      </w:r>
    </w:p>
    <w:p w14:paraId="46A58D06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768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当将产品从极端温度环境中转移时（例如，从寒冷的卡车转移到温暖潮湿</w:t>
      </w:r>
      <w:r>
        <w:rPr>
          <w:rFonts w:hint="eastAsia" w:ascii="宋体" w:hAnsi="宋体" w:eastAsia="宋体" w:cs="宋体"/>
          <w:color w:val="000000"/>
          <w:spacing w:val="-2"/>
          <w:kern w:val="0"/>
          <w:sz w:val="21"/>
          <w:szCs w:val="21"/>
          <w:vertAlign w:val="baseline"/>
          <w:lang w:val="en-US" w:eastAsia="zh-CN" w:bidi="ar"/>
        </w:rPr>
        <w:t>），</w:t>
      </w: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产品的内部电子器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件可能会结露。为避免造成故障，请在接通电源前让产品充分适应周围环境。</w:t>
      </w:r>
    </w:p>
    <w:p w14:paraId="11D58285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众所周知，闪光灯会引发癫痫发作。用户必须遵守当地关于闪光灯使用的通知法律。</w:t>
      </w:r>
    </w:p>
    <w:p w14:paraId="7E325786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9" w:name="_Toc865"/>
      <w:bookmarkStart w:id="10" w:name="_Toc16150"/>
      <w:bookmarkStart w:id="11" w:name="_Toc3162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1.3产品注意事项</w:t>
      </w:r>
      <w:bookmarkEnd w:id="9"/>
      <w:bookmarkEnd w:id="10"/>
      <w:bookmarkEnd w:id="11"/>
    </w:p>
    <w:p w14:paraId="7E8C8A5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9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在清洁产品或更换保险丝之前，请先断开电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源。</w:t>
      </w:r>
    </w:p>
    <w:p w14:paraId="5D376BA9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5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在不使用时，更换并固定好所有电源、数据、</w:t>
      </w:r>
      <w:r>
        <w:rPr>
          <w:rFonts w:hint="default" w:ascii="Cambria" w:hAnsi="Cambria" w:eastAsia="Cambria" w:cs="Cambria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 xml:space="preserve">USB </w:t>
      </w: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或其他端口的防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护罩，使其达到</w:t>
      </w:r>
      <w:r>
        <w:rPr>
          <w:rFonts w:hint="eastAsia" w:ascii="宋体" w:hAnsi="宋体" w:eastAsia="宋体" w:cs="宋体"/>
          <w:color w:val="000000"/>
          <w:spacing w:val="-4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IP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防护等级。</w:t>
      </w:r>
    </w:p>
    <w:p w14:paraId="4027E61F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在头顶上方安装本产品时，请使用安全绳索。</w:t>
      </w:r>
    </w:p>
    <w:p w14:paraId="7C4AA59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将本产品连接到有接地且受保护的电路。</w:t>
      </w:r>
    </w:p>
    <w:p w14:paraId="52CE050C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产品开启时，查看光源。</w:t>
      </w:r>
    </w:p>
    <w:p w14:paraId="1B311601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6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在操作或接通电源时，请勿在本产品</w:t>
      </w:r>
      <w:r>
        <w:rPr>
          <w:rFonts w:hint="eastAsia" w:ascii="宋体" w:hAnsi="宋体" w:eastAsia="宋体" w:cs="宋体"/>
          <w:color w:val="000000"/>
          <w:spacing w:val="-3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20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厘米范围内放置任何易燃材料。</w:t>
      </w:r>
    </w:p>
    <w:p w14:paraId="39833812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如果外壳、镜片或电缆出现损坏，请勿操作本产品。</w:t>
      </w:r>
    </w:p>
    <w:p w14:paraId="61192A7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只能使用把手或吊装</w:t>
      </w:r>
      <w:r>
        <w:rPr>
          <w:rFonts w:hint="default" w:ascii="Cambria" w:hAnsi="Cambria" w:eastAsia="Cambria" w:cs="Cambria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安装支架来搬运本产品。</w:t>
      </w:r>
    </w:p>
    <w:p w14:paraId="20628E5C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26336ED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如遇严重的运行问题，应立即停止使用</w:t>
      </w:r>
    </w:p>
    <w:p w14:paraId="75C0A2E6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49B1B39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AF2072F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C681DB0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3D71FCDA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459227C5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14296C83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3527CB4F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59B59D34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12" w:name="_Toc9251"/>
      <w:bookmarkStart w:id="13" w:name="_Toc18008"/>
      <w:bookmarkStart w:id="14" w:name="_Toc1208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1.4产品介绍</w:t>
      </w:r>
      <w:bookmarkEnd w:id="12"/>
      <w:bookmarkEnd w:id="13"/>
      <w:bookmarkEnd w:id="14"/>
    </w:p>
    <w:p w14:paraId="0F6F4348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电压:  AC100~240V  50/60HZ</w:t>
      </w:r>
    </w:p>
    <w:p w14:paraId="64B53CA7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功率:  </w:t>
      </w:r>
      <w:r>
        <w:rPr>
          <w:rFonts w:hint="eastAsia" w:ascii="宋体" w:hAnsi="宋体" w:cs="宋体"/>
          <w:lang w:val="en-US" w:eastAsia="zh-CN"/>
        </w:rPr>
        <w:t>148W</w:t>
      </w:r>
    </w:p>
    <w:p w14:paraId="08D43400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灯</w:t>
      </w:r>
      <w:r>
        <w:rPr>
          <w:rFonts w:hint="eastAsia" w:ascii="宋体" w:hAnsi="宋体" w:cs="宋体"/>
          <w:lang w:val="en-US" w:eastAsia="zh-CN"/>
        </w:rPr>
        <w:t>泡</w:t>
      </w:r>
      <w:r>
        <w:rPr>
          <w:rFonts w:hint="eastAsia" w:ascii="宋体" w:hAnsi="宋体" w:eastAsia="宋体" w:cs="宋体"/>
        </w:rPr>
        <w:t xml:space="preserve">: </w:t>
      </w:r>
      <w:r>
        <w:rPr>
          <w:rFonts w:hint="eastAsia" w:ascii="宋体" w:hAnsi="宋体" w:cs="宋体"/>
          <w:lang w:val="en-US" w:eastAsia="zh-CN"/>
        </w:rPr>
        <w:t xml:space="preserve"> COB-1颗RGBW(120W) + 辅光32颗5050-RGB</w:t>
      </w:r>
    </w:p>
    <w:p w14:paraId="7EBFE391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控制方式: DMX512、自走、主从、声控、带 RDM 功能。</w:t>
      </w:r>
    </w:p>
    <w:p w14:paraId="71A6055F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通道: CH03,CH04,CH05,CH06,AH06,CH09,CH13,CH19,</w:t>
      </w:r>
    </w:p>
    <w:p w14:paraId="459C17A4">
      <w:pPr>
        <w:widowControl w:val="0"/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 xml:space="preserve">      </w:t>
      </w:r>
      <w:r>
        <w:rPr>
          <w:rFonts w:hint="eastAsia" w:ascii="宋体" w:hAnsi="宋体" w:eastAsia="宋体" w:cs="宋体"/>
        </w:rPr>
        <w:t>RGB12CH,RGB17CH,CMY12CH,CMY17CH,CH15,CH28</w:t>
      </w:r>
    </w:p>
    <w:p w14:paraId="6996AD13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调光: 32bit 0~100%线性调光</w:t>
      </w:r>
    </w:p>
    <w:p w14:paraId="3A2282A6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特点：染色+爆闪</w:t>
      </w:r>
      <w:r>
        <w:rPr>
          <w:rFonts w:hint="eastAsia" w:ascii="宋体" w:hAnsi="宋体" w:cs="宋体"/>
          <w:lang w:val="en-US" w:eastAsia="zh-CN"/>
        </w:rPr>
        <w:t>+辅光</w:t>
      </w:r>
    </w:p>
    <w:p w14:paraId="01D16AA0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工作温度: -30 度~60 度</w:t>
      </w:r>
    </w:p>
    <w:p w14:paraId="51E468E3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频闪频率: 1~30HZ</w:t>
      </w:r>
    </w:p>
    <w:p w14:paraId="33BC7CC5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外观: 金属、黑色</w:t>
      </w:r>
    </w:p>
    <w:p w14:paraId="358C7B43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连接方式：DMX512 输入输出 / 电源输入输出。</w:t>
      </w:r>
    </w:p>
    <w:p w14:paraId="71F556B7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IP  等级: IP</w:t>
      </w:r>
      <w:r>
        <w:rPr>
          <w:rFonts w:hint="eastAsia" w:ascii="宋体" w:hAnsi="宋体" w:cs="宋体"/>
          <w:lang w:val="en-US" w:eastAsia="zh-CN"/>
        </w:rPr>
        <w:t>67</w:t>
      </w:r>
    </w:p>
    <w:p w14:paraId="7A5E2B46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尺寸:                            </w:t>
      </w:r>
    </w:p>
    <w:p w14:paraId="2772B077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重量:</w:t>
      </w:r>
    </w:p>
    <w:p w14:paraId="17AC0D2A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788317F6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 w:line="360" w:lineRule="auto"/>
        <w:jc w:val="left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15" w:name="_Toc27803"/>
      <w:bookmarkStart w:id="16" w:name="_Toc31704"/>
      <w:bookmarkStart w:id="17" w:name="_Toc5694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2.显示面板及按键定义</w:t>
      </w:r>
      <w:bookmarkEnd w:id="15"/>
      <w:bookmarkEnd w:id="16"/>
      <w:bookmarkEnd w:id="17"/>
    </w:p>
    <w:p w14:paraId="252F7876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18" w:name="_Toc24011"/>
      <w:bookmarkStart w:id="19" w:name="_Toc1308"/>
      <w:bookmarkStart w:id="20" w:name="_Toc4410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2.1控制面板</w:t>
      </w:r>
      <w:bookmarkEnd w:id="18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5"/>
        <w:gridCol w:w="5577"/>
      </w:tblGrid>
      <w:tr w14:paraId="10BC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B3C93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3099435" cy="1478915"/>
                  <wp:effectExtent l="0" t="0" r="5715" b="6985"/>
                  <wp:docPr id="1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43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3216D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3128645" cy="1490980"/>
                  <wp:effectExtent l="0" t="0" r="14605" b="13970"/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645" cy="149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49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B9319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Lines="0" w:beforeAutospacing="0" w:after="0" w:afterLines="0" w:afterAutospacing="0"/>
              <w:ind w:left="0" w:right="-23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菜单键：进入/返回主菜单</w:t>
            </w:r>
          </w:p>
          <w:p w14:paraId="051433B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Lines="0" w:beforeAutospacing="0" w:after="0" w:afterLines="0" w:afterAutospacing="0"/>
              <w:ind w:left="0" w:right="-23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向上键: 菜单功能向上选择/参数递加</w:t>
            </w:r>
          </w:p>
          <w:p w14:paraId="51A0B7F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Lines="0" w:beforeAutospacing="0" w:after="0" w:afterLines="0" w:afterAutospacing="0"/>
              <w:ind w:left="0" w:right="-23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向下键: 菜单功能向下选择/参数递减</w:t>
            </w:r>
          </w:p>
          <w:p w14:paraId="7CE8294F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Lines="0" w:beforeAutospacing="0" w:after="0" w:afterLines="0" w:afterAutospacing="0"/>
              <w:ind w:left="1050" w:right="-23" w:hanging="1050" w:hangingChars="5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确认键：选择菜单功能，并于菜单功能参数修改时确定并保存。</w:t>
            </w:r>
          </w:p>
          <w:p w14:paraId="7DEA27B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5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0D3C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解锁屏幕步骤：</w:t>
            </w:r>
          </w:p>
          <w:p w14:paraId="52882EF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①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长按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ESC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黄色对应的按钮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；</w:t>
            </w:r>
          </w:p>
          <w:p w14:paraId="3A32D1A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按下UP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；</w:t>
            </w:r>
          </w:p>
          <w:p w14:paraId="05B11D3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③按下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DOWN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；</w:t>
            </w:r>
            <w:bookmarkStart w:id="45" w:name="_GoBack"/>
            <w:bookmarkEnd w:id="45"/>
          </w:p>
          <w:p w14:paraId="566377E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④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按下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ENTER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 w:bidi="ar"/>
              </w:rPr>
              <w:t>。</w:t>
            </w:r>
          </w:p>
          <w:p w14:paraId="594158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操作触摸按键正确对应的显示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自动跳转下一个</w:t>
            </w:r>
          </w:p>
          <w:p w14:paraId="1DAF087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*倒置时按键不变，依旧按照上面指示操作</w:t>
            </w:r>
          </w:p>
        </w:tc>
      </w:tr>
    </w:tbl>
    <w:p w14:paraId="0D63EB5F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/>
        </w:rPr>
      </w:pPr>
      <w:bookmarkStart w:id="21" w:name="_Toc22052"/>
      <w:r>
        <w:rPr>
          <w:rFonts w:ascii="宋体" w:hAnsi="宋体"/>
          <w:b w:val="0"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124460</wp:posOffset>
                </wp:positionV>
                <wp:extent cx="552450" cy="381000"/>
                <wp:effectExtent l="0" t="0" r="0" b="0"/>
                <wp:wrapNone/>
                <wp:docPr id="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2C0A7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348pt;margin-top:9.8pt;height:30pt;width:43.5pt;z-index:251659264;mso-width-relative:page;mso-height-relative:page;" filled="f" stroked="f" coordsize="21600,21600" o:gfxdata="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0Db2NcAAAAJ&#10;AQAADwAAAAAAAAABACAAAAAiAAAAZHJzL2Rvd25yZXYueG1sUEsBAhQAFAAAAAgAh07iQMRcHnir&#10;AQAATgMAAA4AAAAAAAAAAQAgAAAAJg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A2C0A79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End w:id="19"/>
      <w:bookmarkEnd w:id="20"/>
      <w:bookmarkStart w:id="22" w:name="_Toc15673"/>
      <w:bookmarkStart w:id="23" w:name="_Toc29518"/>
      <w:r>
        <w:rPr>
          <w:rFonts w:hint="eastAsia" w:ascii="黑体" w:hAnsi="宋体" w:cs="黑体"/>
          <w:b/>
          <w:bCs w:val="0"/>
          <w:kern w:val="2"/>
          <w:sz w:val="24"/>
          <w:szCs w:val="24"/>
          <w:lang w:val="en-US" w:eastAsia="zh-CN"/>
        </w:rPr>
        <w:t>2</w:t>
      </w:r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.2菜单功能</w:t>
      </w:r>
      <w:bookmarkEnd w:id="21"/>
      <w:bookmarkEnd w:id="22"/>
      <w:bookmarkEnd w:id="23"/>
    </w:p>
    <w:p w14:paraId="352430A6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 w:firstLine="480" w:firstLineChars="200"/>
        <w:jc w:val="left"/>
        <w:textAlignment w:val="auto"/>
        <w:rPr>
          <w:rFonts w:hint="eastAsia"/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</w:rPr>
        <w:t>通电开机整机复位后，按菜单键，进入主菜单（主菜单界面无操作30秒后退出），详见主菜单功能表（共5个主菜单选项）；向上或向下键选择主菜单，确认键进入修改各项菜单之功能参数，修改后再按确认键保存当前功能参数（保存后具备掉电记忆）。</w:t>
      </w:r>
    </w:p>
    <w:p w14:paraId="5B63E06B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/>
          <w:b w:val="0"/>
          <w:bCs/>
          <w:sz w:val="24"/>
          <w:szCs w:val="24"/>
        </w:rPr>
      </w:pPr>
    </w:p>
    <w:p w14:paraId="634A3EBF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/>
          <w:b w:val="0"/>
          <w:bCs/>
          <w:sz w:val="24"/>
          <w:szCs w:val="24"/>
        </w:rPr>
      </w:pPr>
    </w:p>
    <w:p w14:paraId="3D6FAD4D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/>
          <w:b w:val="0"/>
          <w:bCs/>
          <w:sz w:val="24"/>
          <w:szCs w:val="24"/>
        </w:rPr>
      </w:pPr>
    </w:p>
    <w:tbl>
      <w:tblPr>
        <w:tblStyle w:val="9"/>
        <w:tblW w:w="10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08"/>
        <w:gridCol w:w="7223"/>
      </w:tblGrid>
      <w:tr w14:paraId="2274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7C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sz w:val="21"/>
                <w:szCs w:val="24"/>
              </w:rPr>
              <w:t>主菜单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A6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/>
                <w:b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sz w:val="21"/>
                <w:szCs w:val="24"/>
              </w:rPr>
              <w:t>子菜单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447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sz w:val="21"/>
                <w:szCs w:val="24"/>
              </w:rPr>
              <w:t>菜单功能说明</w:t>
            </w:r>
          </w:p>
        </w:tc>
      </w:tr>
      <w:tr w14:paraId="553FF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138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1、系统设置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064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1、DMX地址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4EA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向上或向下修改DMX地址码（地址码可选范围001-512），确认键保存，默认00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3C120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E57B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1C34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2、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信号保持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4FB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向上或向下选择关闭/开启设置，确认键保存，默认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关闭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5DFA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97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7E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3、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按键锁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2C5A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向上或向下选择关闭/开启设置，确认键保存，默认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开启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3D0D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F34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2、运行模式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273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1、运行模式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1C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向上或向下选择运行模式DMX/声控/自动/手动，确认键保存，默认DMX。</w:t>
            </w:r>
          </w:p>
        </w:tc>
      </w:tr>
      <w:tr w14:paraId="65AB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AA4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0967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2、通道选择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5562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向上或向下选择通道CH0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,CH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,CH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 w:eastAsia="黑体"/>
                <w:sz w:val="21"/>
                <w:szCs w:val="22"/>
              </w:rPr>
              <w:t>CH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/>
                <w:sz w:val="21"/>
                <w:szCs w:val="22"/>
              </w:rPr>
              <w:t>,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黑体"/>
                <w:sz w:val="21"/>
                <w:szCs w:val="22"/>
              </w:rPr>
              <w:t>H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/>
                <w:sz w:val="21"/>
                <w:szCs w:val="22"/>
              </w:rPr>
              <w:t>,CH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,CH1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,CH19,RGB1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CH,RGB1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CH,CMY1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CH,CMY1</w:t>
            </w:r>
            <w:r>
              <w:rPr>
                <w:rFonts w:hint="eastAsia" w:eastAsia="黑体"/>
                <w:sz w:val="21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sz w:val="21"/>
                <w:szCs w:val="22"/>
                <w:lang w:val="en-US" w:eastAsia="zh-CN"/>
              </w:rPr>
              <w:t>CH,CH15,CH28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确认键保存，默认CH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4F37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8D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3、手动控制</w:t>
            </w:r>
          </w:p>
          <w:p w14:paraId="3BEB0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88D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1、调焦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FBB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向上或向下修改参数值（可调范围000-255），确认键保存，默认255。</w:t>
            </w:r>
          </w:p>
        </w:tc>
      </w:tr>
      <w:tr w14:paraId="77231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ED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2595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、调光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925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255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0C9E2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537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0D7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、调光微调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C2E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255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6E45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B0F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7B1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、频闪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3C6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75BEC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F37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195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、红色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27E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0F12C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6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924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、红色微调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9AD3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7C5FC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7CFC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EF01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、绿色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D62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6011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BED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CC6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、绿色微调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C8FB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0EFA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18E5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A7B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、蓝色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62C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4B4D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429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F58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、蓝色微调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1EB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594D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E0D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7DA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白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9ED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55E5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3F8B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EF4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白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色微调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47F5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206B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6C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AFA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、色温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C35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534D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C3D5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B32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、宏颜色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655F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2AA9B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648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E59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、模式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2B4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74F4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CD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867B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、速度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6CD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6F41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EB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54E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、F调光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4F5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33CA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E3D8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9C5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、F频闪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4392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0AAF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9D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CAB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、F红色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2CD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1B52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DE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477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、F绿色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459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55CD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01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FD2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、F蓝色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787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37F7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C87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6FC9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、F模式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37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2AC1A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D333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4D4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、F速度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ECB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5DAE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52B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855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、F背景色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8D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737CF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15B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C64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、F背景色调光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CB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275C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7E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AA1A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复位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128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向上或向下修改参数值（可调范围000-255），确认键保存，默认000。</w:t>
            </w:r>
          </w:p>
        </w:tc>
      </w:tr>
      <w:tr w14:paraId="7CAD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605D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4、显示设置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83C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1、语言选择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6ED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向上或向下选择中文/EN（英文），确认键保存，默认中文。</w:t>
            </w:r>
          </w:p>
        </w:tc>
      </w:tr>
      <w:tr w14:paraId="13C67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54AF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95A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2、倒显设置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AE12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向上或向下选择关闭/开启倒显设置，确认键保存，默认关闭。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(按键不变)</w:t>
            </w:r>
          </w:p>
        </w:tc>
      </w:tr>
      <w:tr w14:paraId="3265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326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13EF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3、屏保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设置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8C3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向上或向下选择关闭/开启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屏保设置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，确认键保存，默认开启。</w:t>
            </w:r>
          </w:p>
        </w:tc>
      </w:tr>
      <w:tr w14:paraId="6ADCE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B9C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256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4、软件版本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8E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G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8RA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程序身份识别码，不可修改。</w:t>
            </w:r>
          </w:p>
        </w:tc>
      </w:tr>
      <w:tr w14:paraId="145AD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4BB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4"/>
              </w:rPr>
              <w:t>、工厂设置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3D2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1、调焦校准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9933C2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128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57AE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884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10B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sz w:val="21"/>
                <w:szCs w:val="24"/>
              </w:rPr>
              <w:t>、红色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A34BB8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-255），确定键保存，默认255。</w:t>
            </w:r>
          </w:p>
        </w:tc>
      </w:tr>
      <w:tr w14:paraId="7762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746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7D8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/>
                <w:sz w:val="21"/>
                <w:szCs w:val="24"/>
              </w:rPr>
              <w:t>、绿色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AB625D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-255），确定键保存，默认255。</w:t>
            </w:r>
          </w:p>
        </w:tc>
      </w:tr>
      <w:tr w14:paraId="2EE0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C8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F25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/>
                <w:sz w:val="21"/>
                <w:szCs w:val="24"/>
              </w:rPr>
              <w:t>、蓝色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1D36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-255），确定键保存，默认255。</w:t>
            </w:r>
          </w:p>
        </w:tc>
      </w:tr>
      <w:tr w14:paraId="6B14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BB7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2A5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、</w:t>
            </w:r>
            <w:r>
              <w:rPr>
                <w:rFonts w:hint="eastAsia" w:eastAsia="黑体"/>
                <w:sz w:val="21"/>
                <w:szCs w:val="24"/>
                <w:lang w:val="en-US" w:eastAsia="zh-CN"/>
              </w:rPr>
              <w:t>白</w:t>
            </w: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25EE2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向上或向下修改参数（032-255），确定键保存，默认255。</w:t>
            </w:r>
          </w:p>
        </w:tc>
      </w:tr>
      <w:tr w14:paraId="1B4B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C91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002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6、F红色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F7D6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-255），确定键保存，默认255。</w:t>
            </w:r>
          </w:p>
        </w:tc>
      </w:tr>
      <w:tr w14:paraId="648F7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5AC7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59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7、F绿色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F6B0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32-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255），确定键保存，默认255。</w:t>
            </w:r>
          </w:p>
        </w:tc>
      </w:tr>
      <w:tr w14:paraId="7C31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F4CB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6DE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8、F蓝色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5C53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-255），确定键保存，默认255。</w:t>
            </w:r>
          </w:p>
        </w:tc>
      </w:tr>
      <w:tr w14:paraId="6918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984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31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9、LED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9CCAF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LEDA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LEDB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，确认键保存，默认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LEDA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6CE17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7832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A5BD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10、Logo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5D8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向上或向下选择000/001设置，确认键保存，默认000。</w:t>
            </w:r>
          </w:p>
        </w:tc>
      </w:tr>
      <w:tr w14:paraId="3807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85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420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11、温度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14D0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向上或向下修改参数（040-070℃），确定键保存，默认06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0141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EFE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694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</w:rPr>
              <w:t>12、温度-风扇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483B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向上或向下选择开启/关闭设置，确认键保存，默认关闭。</w:t>
            </w:r>
          </w:p>
        </w:tc>
      </w:tr>
      <w:tr w14:paraId="5484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441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FB0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13、调光曲线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BA64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线性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平方率/反平方率/S曲线/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，确认键保存，默认线性。</w:t>
            </w:r>
          </w:p>
        </w:tc>
      </w:tr>
      <w:tr w14:paraId="2C31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7E3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ADC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14、调光模式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140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舞台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电视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建筑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剧院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舞台2/标准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，确认键保存，默认线性。</w:t>
            </w:r>
          </w:p>
        </w:tc>
      </w:tr>
      <w:tr w14:paraId="2C55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68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10C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15、调光频率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58DB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向上或向下选择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2KHZ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4KHZ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7KHZ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9KHZ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黑体"/>
                <w:sz w:val="21"/>
                <w:szCs w:val="21"/>
                <w:lang w:val="en-US" w:eastAsia="zh-CN"/>
              </w:rPr>
              <w:t>11KHZ/14KHZ/16KHZ/18KHZ/21KHZ/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，确认键保存，默认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11KHZ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  <w:tr w14:paraId="1CE9A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EC04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sz w:val="21"/>
                <w:szCs w:val="24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93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1"/>
                <w:szCs w:val="24"/>
                <w:lang w:val="en-US" w:eastAsia="zh-CN"/>
              </w:rPr>
              <w:t>16、ETO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871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sz w:val="21"/>
                <w:szCs w:val="21"/>
              </w:rPr>
              <w:t>向上或向下修改参数（000-255），确定键保存，默认</w:t>
            </w:r>
            <w:r>
              <w:rPr>
                <w:rFonts w:hint="eastAsia" w:eastAsia="黑体"/>
                <w:sz w:val="21"/>
                <w:szCs w:val="21"/>
                <w:lang w:val="en-US" w:eastAsia="zh-CN"/>
              </w:rPr>
              <w:t>255</w:t>
            </w:r>
            <w:r>
              <w:rPr>
                <w:rFonts w:hint="eastAsia" w:ascii="Times New Roman" w:hAnsi="Times New Roman" w:eastAsia="黑体"/>
                <w:sz w:val="21"/>
                <w:szCs w:val="21"/>
              </w:rPr>
              <w:t>。</w:t>
            </w:r>
          </w:p>
        </w:tc>
      </w:tr>
    </w:tbl>
    <w:p w14:paraId="68FECE7E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/>
          <w:b w:val="0"/>
          <w:bCs/>
          <w:sz w:val="21"/>
          <w:szCs w:val="21"/>
        </w:rPr>
      </w:pPr>
    </w:p>
    <w:p w14:paraId="45226EF5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jc w:val="left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24" w:name="_Toc26009"/>
      <w:bookmarkStart w:id="25" w:name="_Toc17995"/>
      <w:bookmarkStart w:id="26" w:name="_Toc28390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3.主从机控制</w:t>
      </w:r>
      <w:bookmarkEnd w:id="24"/>
      <w:bookmarkEnd w:id="25"/>
      <w:bookmarkEnd w:id="26"/>
    </w:p>
    <w:p w14:paraId="27001F3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 xml:space="preserve">  有2台或2台以上相同的灯具用DMX三芯信号线连接，所有灯具修改为001~512任意地址码，设置任意一台为主机，其它灯具则为从机，所有从机显示屏不闪烁；用主机调节渐变、脉变、跳变、声控、自走效果时，所有从机同步渐变、脉变、跳变、声控、自走效果。</w:t>
      </w:r>
    </w:p>
    <w:p w14:paraId="4963FE7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特别注意：1、一组灯具只能设置一台主机，如果有多台主机，所有灯具会乱闪而不同步。</w:t>
      </w:r>
    </w:p>
    <w:p w14:paraId="606B3494"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/>
        <w:ind w:left="1050" w:leftChars="0" w:right="0" w:firstLine="0" w:firstLineChars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所有灯具必须是在关闭DMX512控制台时主从机才有作用。</w:t>
      </w:r>
    </w:p>
    <w:p w14:paraId="3ACB2EB6">
      <w:pPr>
        <w:pStyle w:val="2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313" w:beforeLines="100" w:beforeAutospacing="0" w:after="0" w:afterLines="0" w:afterAutospacing="0"/>
        <w:jc w:val="left"/>
        <w:textAlignment w:val="auto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27" w:name="_Toc1496"/>
      <w:bookmarkStart w:id="28" w:name="_Toc21764"/>
      <w:bookmarkStart w:id="29" w:name="_Toc29557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4.DMX512控制</w:t>
      </w:r>
      <w:bookmarkEnd w:id="27"/>
      <w:bookmarkEnd w:id="28"/>
      <w:bookmarkEnd w:id="29"/>
    </w:p>
    <w:p w14:paraId="16D6FAE7">
      <w:pPr>
        <w:pStyle w:val="3"/>
        <w:spacing w:before="0" w:after="0" w:line="240" w:lineRule="auto"/>
        <w:rPr>
          <w:rFonts w:hint="default" w:ascii="Times New Roman" w:hAnsi="Times New Roman" w:eastAsia="黑体" w:cs="黑体"/>
          <w:sz w:val="24"/>
          <w:szCs w:val="24"/>
          <w:lang w:val="en-US" w:eastAsia="zh-CN"/>
        </w:rPr>
      </w:pPr>
      <w:bookmarkStart w:id="30" w:name="_Toc6027"/>
      <w:r>
        <w:rPr>
          <w:rFonts w:hint="eastAsia" w:ascii="Times New Roman" w:hAnsi="Times New Roman" w:cs="黑体"/>
          <w:sz w:val="24"/>
          <w:szCs w:val="24"/>
        </w:rPr>
        <w:t>4.</w:t>
      </w:r>
      <w:r>
        <w:rPr>
          <w:rFonts w:hint="eastAsia" w:ascii="Times New Roman" w:hAnsi="Times New Roman" w:cs="黑体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黑体"/>
          <w:sz w:val="24"/>
          <w:szCs w:val="24"/>
        </w:rPr>
        <w:t xml:space="preserve">  </w:t>
      </w:r>
      <w:r>
        <w:rPr>
          <w:rFonts w:hint="eastAsia" w:ascii="Times New Roman" w:hAnsi="Times New Roman" w:cs="黑体"/>
          <w:sz w:val="24"/>
          <w:szCs w:val="24"/>
          <w:lang w:val="en-US" w:eastAsia="zh-CN"/>
        </w:rPr>
        <w:t>地址码</w:t>
      </w:r>
      <w:bookmarkEnd w:id="30"/>
    </w:p>
    <w:p w14:paraId="3F107E2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411" w:firstLineChars="196"/>
        <w:jc w:val="both"/>
        <w:rPr>
          <w:rFonts w:hint="eastAsia" w:ascii="Times New Roman" w:hAnsi="Times New Roman" w:cs="黑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"/>
        </w:rPr>
        <w:t>所有灯具地址码设置好，将所有灯具用DMX三芯信号线并联连接至DMX512控制台，地址码停止闪烁，表示DMX512控制台信号已经发送到灯具，根据通道说明用DMX512控制台控制相关功能。</w:t>
      </w:r>
      <w:bookmarkStart w:id="31" w:name="_Toc29241"/>
    </w:p>
    <w:p w14:paraId="6A18FCC9">
      <w:pPr>
        <w:rPr>
          <w:rFonts w:hint="eastAsia"/>
        </w:rPr>
      </w:pPr>
    </w:p>
    <w:bookmarkEnd w:id="31"/>
    <w:p w14:paraId="4FFB2A93">
      <w:pPr>
        <w:rPr>
          <w:rFonts w:hint="eastAsia"/>
        </w:rPr>
      </w:pPr>
    </w:p>
    <w:p w14:paraId="5976DF45">
      <w:pPr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p w14:paraId="250386D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40" w:lineRule="auto"/>
        <w:textAlignment w:val="auto"/>
        <w:rPr>
          <w:rFonts w:hint="eastAsia"/>
          <w:b/>
          <w:bCs w:val="0"/>
          <w:sz w:val="24"/>
        </w:rPr>
      </w:pPr>
      <w:bookmarkStart w:id="32" w:name="_Toc31545"/>
      <w:r>
        <w:rPr>
          <w:rFonts w:hint="eastAsia"/>
          <w:b/>
          <w:bCs w:val="0"/>
          <w:sz w:val="24"/>
        </w:rPr>
        <w:t>4.2  CH</w:t>
      </w:r>
      <w:r>
        <w:rPr>
          <w:rFonts w:hint="eastAsia"/>
          <w:b/>
          <w:bCs w:val="0"/>
          <w:sz w:val="24"/>
          <w:lang w:val="en-US" w:eastAsia="zh-CN"/>
        </w:rPr>
        <w:t>03、CH04、CH05、CH06、AH06</w:t>
      </w:r>
      <w:r>
        <w:rPr>
          <w:rFonts w:hint="eastAsia"/>
          <w:b/>
          <w:bCs w:val="0"/>
          <w:sz w:val="24"/>
        </w:rPr>
        <w:t>通道</w:t>
      </w:r>
      <w:bookmarkEnd w:id="32"/>
    </w:p>
    <w:tbl>
      <w:tblPr>
        <w:tblStyle w:val="9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895"/>
        <w:gridCol w:w="844"/>
        <w:gridCol w:w="844"/>
        <w:gridCol w:w="894"/>
        <w:gridCol w:w="1417"/>
        <w:gridCol w:w="3456"/>
      </w:tblGrid>
      <w:tr w14:paraId="2891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62CD9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  <w:t>CH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eastAsia="zh-CN"/>
              </w:rPr>
              <w:t>0</w:t>
            </w: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3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4D16D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color w:val="FFFFFF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  <w:t>CH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4</w:t>
            </w:r>
          </w:p>
        </w:tc>
        <w:tc>
          <w:tcPr>
            <w:tcW w:w="844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413C9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eastAsia="zh-CN"/>
              </w:rPr>
              <w:t>CH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5</w:t>
            </w:r>
          </w:p>
        </w:tc>
        <w:tc>
          <w:tcPr>
            <w:tcW w:w="844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613AD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  <w:t>CH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6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57C09F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</w:pP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</w:rPr>
              <w:t>H</w:t>
            </w:r>
            <w:r>
              <w:rPr>
                <w:rFonts w:hint="eastAsia" w:ascii="Times New Roman" w:hAnsi="Times New Roman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0</w:t>
            </w:r>
            <w:r>
              <w:rPr>
                <w:rFonts w:hint="eastAsia" w:eastAsia="黑体" w:cs="Times New Roman"/>
                <w:b/>
                <w:color w:val="FFFFFF"/>
                <w:sz w:val="21"/>
                <w:szCs w:val="22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0F40C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通道名</w:t>
            </w:r>
          </w:p>
        </w:tc>
        <w:tc>
          <w:tcPr>
            <w:tcW w:w="3456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162F2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DMX数值</w:t>
            </w:r>
          </w:p>
        </w:tc>
      </w:tr>
      <w:tr w14:paraId="7173F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09A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9D12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44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B8B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44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3742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FA534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E0470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调焦</w:t>
            </w:r>
          </w:p>
        </w:tc>
        <w:tc>
          <w:tcPr>
            <w:tcW w:w="3456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A61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7B60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BF0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DF071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EDAE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25DA7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A8FE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D1D6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调光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103FB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0A61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53B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01E93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939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7132B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2A279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6D62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频闪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64F00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3117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03A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9C1F7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5CC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A88E6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ED35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A6D3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色温预设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2253D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6B6F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F21A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12542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930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color w:val="0070C0"/>
                <w:sz w:val="24"/>
                <w:szCs w:val="32"/>
                <w:lang w:eastAsia="zh-CN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3F21F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1886B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F26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红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8A065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0B23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422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57E38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155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color w:val="0070C0"/>
                <w:sz w:val="24"/>
                <w:szCs w:val="32"/>
                <w:lang w:eastAsia="zh-CN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7E884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CC335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4F3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绿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4F865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28FD1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1AC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08C2C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E53E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8D7E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A0A26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4E5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蓝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DDAD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15ECE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EDA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72EC3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8BA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1C4C7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DD78C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3D0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白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F0B1D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6DF7D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FF9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E942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26D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8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D62B1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89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7EE3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02452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复位</w:t>
            </w:r>
          </w:p>
        </w:tc>
        <w:tc>
          <w:tcPr>
            <w:tcW w:w="345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D01D9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  <w:t>0-249    无效</w:t>
            </w:r>
          </w:p>
          <w:p w14:paraId="2FB68D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  <w:lang w:val="en-US" w:eastAsia="zh-CN"/>
              </w:rPr>
              <w:t>250-255  复位</w:t>
            </w:r>
          </w:p>
        </w:tc>
      </w:tr>
    </w:tbl>
    <w:p w14:paraId="30AB8AD3">
      <w:pPr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p w14:paraId="1407BA6B">
      <w:pPr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p w14:paraId="536B677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40" w:lineRule="auto"/>
        <w:textAlignment w:val="auto"/>
        <w:rPr>
          <w:rFonts w:hint="eastAsia" w:ascii="Times New Roman" w:hAnsi="Times New Roman"/>
          <w:b/>
          <w:bCs/>
          <w:sz w:val="24"/>
        </w:rPr>
      </w:pPr>
      <w:bookmarkStart w:id="33" w:name="_Toc10316"/>
      <w:r>
        <w:rPr>
          <w:rFonts w:hint="eastAsia" w:ascii="Times New Roman" w:hAnsi="Times New Roman"/>
          <w:b/>
          <w:bCs/>
          <w:sz w:val="24"/>
        </w:rPr>
        <w:t>4.3  CH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09、CH13、CH19、RGB12CH、RGB17CH</w:t>
      </w:r>
      <w:r>
        <w:rPr>
          <w:rFonts w:hint="eastAsia" w:ascii="Times New Roman" w:hAnsi="Times New Roman"/>
          <w:b/>
          <w:bCs/>
          <w:sz w:val="24"/>
        </w:rPr>
        <w:t>通道</w:t>
      </w:r>
      <w:bookmarkEnd w:id="33"/>
    </w:p>
    <w:tbl>
      <w:tblPr>
        <w:tblStyle w:val="9"/>
        <w:tblW w:w="9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850"/>
        <w:gridCol w:w="866"/>
        <w:gridCol w:w="1217"/>
        <w:gridCol w:w="1267"/>
        <w:gridCol w:w="1350"/>
        <w:gridCol w:w="3269"/>
      </w:tblGrid>
      <w:tr w14:paraId="0EF0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5934BF8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</w:rPr>
              <w:t>CH0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0CF3F3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</w:rPr>
              <w:t>CH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1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78CC26C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</w:rPr>
              <w:t>CH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19</w:t>
            </w:r>
          </w:p>
        </w:tc>
        <w:tc>
          <w:tcPr>
            <w:tcW w:w="121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2C9146C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RGB1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</w:t>
            </w:r>
          </w:p>
        </w:tc>
        <w:tc>
          <w:tcPr>
            <w:tcW w:w="126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75706D2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RGB1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721BF66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通道名</w:t>
            </w:r>
          </w:p>
        </w:tc>
        <w:tc>
          <w:tcPr>
            <w:tcW w:w="3269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3FC6196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DMX数值</w:t>
            </w:r>
          </w:p>
        </w:tc>
      </w:tr>
      <w:tr w14:paraId="62F7C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A00D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7E69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866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D1F75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21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97B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26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388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7CC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调焦</w:t>
            </w:r>
          </w:p>
        </w:tc>
        <w:tc>
          <w:tcPr>
            <w:tcW w:w="3269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6F3D1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521B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7C2B1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A0A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450E9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CB2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2E4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7F93B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调光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6D7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5A97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C3D8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5EF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0CD46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235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3FE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989C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调光微调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3F2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47997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70C7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1CB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C471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1C0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FC8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8EBD1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频闪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BAEE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eastAsia="黑体"/>
                <w:sz w:val="24"/>
                <w:szCs w:val="24"/>
              </w:rPr>
              <w:fldChar w:fldCharType="begin"/>
            </w:r>
            <w:r>
              <w:rPr>
                <w:rFonts w:hint="eastAsia" w:eastAsia="黑体"/>
                <w:sz w:val="24"/>
                <w:szCs w:val="24"/>
              </w:rPr>
              <w:instrText xml:space="preserve"> HYPERLINK \l "Shutter" </w:instrText>
            </w:r>
            <w:r>
              <w:rPr>
                <w:rFonts w:hint="eastAsia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eastAsia="黑体"/>
                <w:sz w:val="24"/>
                <w:szCs w:val="21"/>
              </w:rPr>
              <w:t>Shutter</w:t>
            </w:r>
            <w:r>
              <w:rPr>
                <w:rStyle w:val="13"/>
                <w:rFonts w:hint="eastAsia" w:eastAsia="黑体"/>
                <w:sz w:val="24"/>
                <w:szCs w:val="21"/>
              </w:rPr>
              <w:fldChar w:fldCharType="end"/>
            </w:r>
          </w:p>
        </w:tc>
      </w:tr>
      <w:tr w14:paraId="38AE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58D5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3DC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F70A8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868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F67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2CB61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红色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33C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15B3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7BC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531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B6B4B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6E7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E4D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2BFED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红色微调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684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06C6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4805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654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6D331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4A0D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AB5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2D7D0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绿色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3D8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725F0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5211D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AB4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1B7CE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ECB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CCA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7071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绿色微调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6165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7976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8E99A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80C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4DF49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9670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E1B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46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蓝色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862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17D1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3492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F94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9C695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80A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46D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69A3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蓝色微调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83E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0031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21D61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44A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28EF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2A0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9F26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7950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白色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AFF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733C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AF0A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CB5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EF2FD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1E2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F9E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FF9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白色微调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A53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sz w:val="24"/>
                <w:szCs w:val="32"/>
                <w:lang w:val="en-US" w:eastAsia="zh-CN"/>
              </w:rPr>
              <w:t>0-255</w:t>
            </w:r>
          </w:p>
        </w:tc>
      </w:tr>
      <w:tr w14:paraId="664FA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B2993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81E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36900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color w:val="auto"/>
                <w:sz w:val="24"/>
                <w:szCs w:val="32"/>
                <w:lang w:val="en-US" w:eastAsia="zh-CN"/>
              </w:rPr>
              <w:t>13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D2A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B210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A73C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色温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609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0-9     无效</w:t>
            </w:r>
          </w:p>
          <w:p w14:paraId="10050F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10-255  一个数值一个效果</w:t>
            </w:r>
          </w:p>
        </w:tc>
      </w:tr>
      <w:tr w14:paraId="362F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9392D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695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E0312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14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293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766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D2C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色温微调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8DE2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</w:t>
            </w:r>
          </w:p>
        </w:tc>
      </w:tr>
      <w:tr w14:paraId="1FE7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779B1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5C0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2AA1E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15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B662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9FAC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13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75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红绿比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C57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ascii="Times New Roman" w:hAnsi="Times New Roman" w:eastAsia="黑体"/>
                <w:sz w:val="24"/>
                <w:szCs w:val="32"/>
              </w:rPr>
              <w:t>0-255（色温生效才有作用）</w:t>
            </w:r>
          </w:p>
        </w:tc>
      </w:tr>
      <w:tr w14:paraId="0B5F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6C6AE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A6E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9FCA5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16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239F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99A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14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B542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宏颜色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5CF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eastAsia="黑体"/>
                <w:sz w:val="24"/>
                <w:szCs w:val="24"/>
              </w:rPr>
              <w:fldChar w:fldCharType="begin"/>
            </w:r>
            <w:r>
              <w:rPr>
                <w:rFonts w:hint="eastAsia" w:eastAsia="黑体"/>
                <w:sz w:val="24"/>
                <w:szCs w:val="24"/>
              </w:rPr>
              <w:instrText xml:space="preserve"> HYPERLINK \l "Macrocolor" </w:instrText>
            </w:r>
            <w:r>
              <w:rPr>
                <w:rFonts w:hint="eastAsia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eastAsia="黑体"/>
                <w:sz w:val="24"/>
                <w:szCs w:val="21"/>
              </w:rPr>
              <w:t>Macro color</w:t>
            </w:r>
            <w:r>
              <w:rPr>
                <w:rStyle w:val="13"/>
                <w:rFonts w:hint="eastAsia" w:eastAsia="黑体"/>
                <w:sz w:val="24"/>
                <w:szCs w:val="21"/>
              </w:rPr>
              <w:fldChar w:fldCharType="end"/>
            </w:r>
          </w:p>
        </w:tc>
      </w:tr>
      <w:tr w14:paraId="4FC17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5E4F6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0B5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</w:rPr>
            </w:pP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9574C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17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20F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E7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15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3E4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调光控制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948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eastAsia="黑体"/>
                <w:sz w:val="24"/>
                <w:szCs w:val="24"/>
              </w:rPr>
              <w:fldChar w:fldCharType="begin"/>
            </w:r>
            <w:r>
              <w:rPr>
                <w:rFonts w:hint="eastAsia" w:eastAsia="黑体"/>
                <w:sz w:val="24"/>
                <w:szCs w:val="24"/>
              </w:rPr>
              <w:instrText xml:space="preserve"> HYPERLINK \l "DimControl" </w:instrText>
            </w:r>
            <w:r>
              <w:rPr>
                <w:rFonts w:hint="eastAsia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eastAsia="黑体"/>
                <w:sz w:val="24"/>
                <w:szCs w:val="21"/>
              </w:rPr>
              <w:t>Dim Control</w:t>
            </w:r>
            <w:r>
              <w:rPr>
                <w:rStyle w:val="13"/>
                <w:rFonts w:hint="eastAsia" w:eastAsia="黑体"/>
                <w:sz w:val="24"/>
                <w:szCs w:val="21"/>
              </w:rPr>
              <w:fldChar w:fldCharType="end"/>
            </w:r>
          </w:p>
        </w:tc>
      </w:tr>
      <w:tr w14:paraId="7135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996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FC5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CC8FE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18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49C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39C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16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914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控制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BE3B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32"/>
              </w:rPr>
            </w:pPr>
            <w:r>
              <w:rPr>
                <w:rFonts w:hint="eastAsia" w:eastAsia="黑体"/>
                <w:sz w:val="24"/>
                <w:szCs w:val="24"/>
              </w:rPr>
              <w:fldChar w:fldCharType="begin"/>
            </w:r>
            <w:r>
              <w:rPr>
                <w:rFonts w:hint="eastAsia" w:eastAsia="黑体"/>
                <w:sz w:val="24"/>
                <w:szCs w:val="24"/>
              </w:rPr>
              <w:instrText xml:space="preserve"> HYPERLINK \l "Control" </w:instrText>
            </w:r>
            <w:r>
              <w:rPr>
                <w:rFonts w:hint="eastAsia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eastAsia="黑体"/>
                <w:sz w:val="24"/>
                <w:szCs w:val="21"/>
              </w:rPr>
              <w:t>Control</w:t>
            </w:r>
            <w:r>
              <w:rPr>
                <w:rStyle w:val="13"/>
                <w:rFonts w:hint="eastAsia" w:eastAsia="黑体"/>
                <w:sz w:val="24"/>
                <w:szCs w:val="21"/>
              </w:rPr>
              <w:fldChar w:fldCharType="end"/>
            </w:r>
          </w:p>
        </w:tc>
      </w:tr>
      <w:tr w14:paraId="3C459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F669D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809A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13</w:t>
            </w:r>
          </w:p>
        </w:tc>
        <w:tc>
          <w:tcPr>
            <w:tcW w:w="866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2FC22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19</w:t>
            </w:r>
          </w:p>
        </w:tc>
        <w:tc>
          <w:tcPr>
            <w:tcW w:w="12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0C6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126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A35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32"/>
                <w:lang w:val="en-US" w:eastAsia="zh-CN"/>
              </w:rPr>
              <w:t>17</w:t>
            </w:r>
          </w:p>
        </w:tc>
        <w:tc>
          <w:tcPr>
            <w:tcW w:w="13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B60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4"/>
                <w:szCs w:val="32"/>
                <w:lang w:val="en-US" w:eastAsia="zh-CN"/>
              </w:rPr>
              <w:t>复位</w:t>
            </w:r>
          </w:p>
        </w:tc>
        <w:tc>
          <w:tcPr>
            <w:tcW w:w="326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F2E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sz w:val="24"/>
                <w:szCs w:val="32"/>
                <w:lang w:val="en-US" w:eastAsia="zh-CN"/>
              </w:rPr>
              <w:t>0-249    无效</w:t>
            </w:r>
          </w:p>
          <w:p w14:paraId="67350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  <w:szCs w:val="32"/>
                <w:lang w:val="en-US" w:eastAsia="zh-CN"/>
              </w:rPr>
            </w:pPr>
            <w:r>
              <w:rPr>
                <w:rFonts w:hint="eastAsia" w:eastAsia="黑体"/>
                <w:sz w:val="24"/>
                <w:szCs w:val="32"/>
                <w:lang w:val="en-US" w:eastAsia="zh-CN"/>
              </w:rPr>
              <w:t>250-255  复位</w:t>
            </w:r>
          </w:p>
        </w:tc>
      </w:tr>
    </w:tbl>
    <w:p w14:paraId="7488ECB5">
      <w:pPr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p w14:paraId="27511096">
      <w:pPr>
        <w:pStyle w:val="3"/>
        <w:spacing w:before="0" w:after="0" w:line="240" w:lineRule="auto"/>
        <w:rPr>
          <w:rFonts w:hint="eastAsia" w:ascii="Times New Roman" w:hAnsi="Times New Roman" w:cs="黑体"/>
          <w:sz w:val="24"/>
          <w:szCs w:val="24"/>
        </w:rPr>
      </w:pPr>
      <w:bookmarkStart w:id="34" w:name="_Toc239"/>
      <w:r>
        <w:rPr>
          <w:rFonts w:hint="eastAsia" w:ascii="Times New Roman" w:hAnsi="Times New Roman" w:cs="黑体"/>
          <w:sz w:val="24"/>
          <w:szCs w:val="24"/>
        </w:rPr>
        <w:t xml:space="preserve">4.4  </w:t>
      </w:r>
      <w:r>
        <w:rPr>
          <w:rFonts w:hint="eastAsia" w:ascii="Times New Roman" w:hAnsi="Times New Roman" w:cs="黑体"/>
          <w:sz w:val="24"/>
          <w:szCs w:val="24"/>
          <w:lang w:val="en-US" w:eastAsia="zh-CN"/>
        </w:rPr>
        <w:t>CMY12CH、CMY17CH</w:t>
      </w:r>
      <w:r>
        <w:rPr>
          <w:rFonts w:hint="eastAsia" w:ascii="Times New Roman" w:hAnsi="Times New Roman" w:cs="黑体"/>
          <w:sz w:val="24"/>
          <w:szCs w:val="24"/>
        </w:rPr>
        <w:t>通道</w:t>
      </w:r>
      <w:bookmarkEnd w:id="34"/>
    </w:p>
    <w:p w14:paraId="77CB13F5">
      <w:pPr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tbl>
      <w:tblPr>
        <w:tblStyle w:val="9"/>
        <w:tblW w:w="9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305"/>
        <w:gridCol w:w="2057"/>
        <w:gridCol w:w="4517"/>
      </w:tblGrid>
      <w:tr w14:paraId="0279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2EA59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CMY1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23975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CMY1</w:t>
            </w:r>
            <w:r>
              <w:rPr>
                <w:rFonts w:hint="eastAsia" w:eastAsia="黑体"/>
                <w:b/>
                <w:color w:val="FFFFFF"/>
                <w:sz w:val="2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</w:t>
            </w:r>
          </w:p>
        </w:tc>
        <w:tc>
          <w:tcPr>
            <w:tcW w:w="205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1D2C4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通道名</w:t>
            </w:r>
          </w:p>
        </w:tc>
        <w:tc>
          <w:tcPr>
            <w:tcW w:w="4517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6B4250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DMX数值</w:t>
            </w:r>
          </w:p>
        </w:tc>
      </w:tr>
      <w:tr w14:paraId="388F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D4C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332B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5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E45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调焦</w:t>
            </w:r>
          </w:p>
        </w:tc>
        <w:tc>
          <w:tcPr>
            <w:tcW w:w="451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747D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0-255</w:t>
            </w:r>
          </w:p>
        </w:tc>
      </w:tr>
      <w:tr w14:paraId="73BC0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5FA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5B32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5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525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</w:t>
            </w:r>
          </w:p>
        </w:tc>
        <w:tc>
          <w:tcPr>
            <w:tcW w:w="4517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4A5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64C8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939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65561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00E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调光微调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4AB24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44AA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CB8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639FF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1AC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2546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"Shutter"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Shutter</w:t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66BA9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BDD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4EB77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1B8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青色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378E3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2A05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2C3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58AC3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09A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青色微调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88FDB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4DE9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D98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8B47D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B96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品红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549A7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4E62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835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2CA5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527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品红微调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B7A29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0F1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8A1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E9A31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C85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97AC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565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FC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18764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C5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黄色微调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2DB3B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0E5E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F9C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D04F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BA3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色温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B7951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0-9     无效</w:t>
            </w:r>
          </w:p>
          <w:p w14:paraId="444D0BD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10-255  一个数值一个效果</w:t>
            </w:r>
          </w:p>
        </w:tc>
      </w:tr>
      <w:tr w14:paraId="1213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195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379A3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0E3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色温微调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56B1A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6CEC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98F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54AE5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549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红绿比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A6BBB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  <w:r>
              <w:rPr>
                <w:rFonts w:hint="eastAsia" w:eastAsia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色温生效才有作用</w:t>
            </w:r>
            <w:r>
              <w:rPr>
                <w:rFonts w:hint="eastAsia" w:eastAsia="黑体"/>
                <w:sz w:val="24"/>
                <w:szCs w:val="24"/>
                <w:lang w:eastAsia="zh-CN"/>
              </w:rPr>
              <w:t>）</w:t>
            </w:r>
          </w:p>
        </w:tc>
      </w:tr>
      <w:tr w14:paraId="0479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081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A69FC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E9D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宏颜色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17B1D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"Macrocolor"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Macro color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6C009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C57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3A055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24D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调光控制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8B753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"DimControl"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Dim Control</w:t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5627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9AC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29710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262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ED64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"Control"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Control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2F70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922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2EA2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0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688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复位</w:t>
            </w:r>
          </w:p>
        </w:tc>
        <w:tc>
          <w:tcPr>
            <w:tcW w:w="45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022EB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0-249    无效</w:t>
            </w:r>
          </w:p>
          <w:p w14:paraId="2863DE0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250-255  复位</w:t>
            </w:r>
          </w:p>
        </w:tc>
      </w:tr>
    </w:tbl>
    <w:p w14:paraId="6AE45B4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240" w:lineRule="auto"/>
        <w:textAlignment w:val="auto"/>
        <w:rPr>
          <w:rFonts w:hint="eastAsia" w:ascii="Times New Roman" w:hAnsi="Times New Roman" w:cs="黑体"/>
          <w:b/>
          <w:bCs w:val="0"/>
          <w:sz w:val="24"/>
          <w:szCs w:val="24"/>
        </w:rPr>
      </w:pPr>
    </w:p>
    <w:p w14:paraId="06789A2A">
      <w:pPr>
        <w:pStyle w:val="3"/>
        <w:spacing w:before="0" w:after="0" w:line="240" w:lineRule="auto"/>
        <w:rPr>
          <w:rFonts w:hint="eastAsia" w:ascii="Times New Roman" w:hAnsi="Times New Roman" w:cs="黑体"/>
          <w:sz w:val="24"/>
          <w:szCs w:val="24"/>
        </w:rPr>
      </w:pPr>
      <w:bookmarkStart w:id="35" w:name="_Toc24292"/>
      <w:r>
        <w:rPr>
          <w:rFonts w:hint="eastAsia" w:ascii="Times New Roman" w:hAnsi="Times New Roman" w:cs="黑体"/>
          <w:sz w:val="24"/>
          <w:szCs w:val="24"/>
        </w:rPr>
        <w:t>4.</w:t>
      </w:r>
      <w:r>
        <w:rPr>
          <w:rFonts w:hint="eastAsia" w:ascii="Times New Roman" w:hAnsi="Times New Roman" w:cs="黑体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黑体"/>
          <w:sz w:val="24"/>
          <w:szCs w:val="24"/>
        </w:rPr>
        <w:t xml:space="preserve">  CH</w:t>
      </w:r>
      <w:r>
        <w:rPr>
          <w:rFonts w:hint="eastAsia" w:ascii="Times New Roman" w:hAnsi="Times New Roman" w:cs="黑体"/>
          <w:sz w:val="24"/>
          <w:szCs w:val="24"/>
          <w:lang w:val="en-US" w:eastAsia="zh-CN"/>
        </w:rPr>
        <w:t>15、CH28</w:t>
      </w:r>
      <w:r>
        <w:rPr>
          <w:rFonts w:hint="eastAsia" w:ascii="Times New Roman" w:hAnsi="Times New Roman" w:cs="黑体"/>
          <w:sz w:val="24"/>
          <w:szCs w:val="24"/>
        </w:rPr>
        <w:t>通道</w:t>
      </w:r>
      <w:bookmarkEnd w:id="35"/>
    </w:p>
    <w:p w14:paraId="016A51F0">
      <w:pPr>
        <w:spacing w:beforeLines="0" w:afterLines="0"/>
        <w:rPr>
          <w:rFonts w:hint="eastAsia" w:eastAsia="宋体" w:cs="黑体"/>
          <w:b/>
          <w:sz w:val="24"/>
          <w:szCs w:val="24"/>
        </w:rPr>
      </w:pPr>
    </w:p>
    <w:tbl>
      <w:tblPr>
        <w:tblStyle w:val="9"/>
        <w:tblW w:w="9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305"/>
        <w:gridCol w:w="2060"/>
        <w:gridCol w:w="4513"/>
      </w:tblGrid>
      <w:tr w14:paraId="6FA7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41F9AD2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CH15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357888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0"/>
                <w:szCs w:val="21"/>
                <w:lang w:val="en-US" w:eastAsia="zh-CN"/>
              </w:rPr>
              <w:t>CH28</w:t>
            </w:r>
          </w:p>
        </w:tc>
        <w:tc>
          <w:tcPr>
            <w:tcW w:w="2060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80808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12D3D12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通道名</w:t>
            </w:r>
          </w:p>
        </w:tc>
        <w:tc>
          <w:tcPr>
            <w:tcW w:w="4513" w:type="dxa"/>
            <w:tcBorders>
              <w:top w:val="single" w:color="000000" w:sz="6" w:space="0"/>
              <w:left w:val="single" w:color="80808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000000"/>
            <w:noWrap w:val="0"/>
            <w:vAlign w:val="center"/>
          </w:tcPr>
          <w:p w14:paraId="2AED9A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  <w:t>DMX数值</w:t>
            </w:r>
          </w:p>
        </w:tc>
      </w:tr>
      <w:tr w14:paraId="53CF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E6FC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3D3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60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01D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调焦</w:t>
            </w:r>
          </w:p>
        </w:tc>
        <w:tc>
          <w:tcPr>
            <w:tcW w:w="4513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3C99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0-255</w:t>
            </w:r>
          </w:p>
        </w:tc>
      </w:tr>
      <w:tr w14:paraId="5CE1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3FBC4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A6C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60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052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</w:t>
            </w:r>
          </w:p>
        </w:tc>
        <w:tc>
          <w:tcPr>
            <w:tcW w:w="4513" w:type="dxa"/>
            <w:tcBorders>
              <w:top w:val="single" w:color="00000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7A7B1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B1A0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85DDA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704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591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调光微调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69D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54F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BEE5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5C98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38A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143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"Shutter"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Shutter</w:t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295E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E6B1F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EB90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E8D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E49A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2A1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35D6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C15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E46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红色微调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5E0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C392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BC6A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1A0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A9B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8362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5CD65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5506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74C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772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绿色微调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77C0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A00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44DA9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BC9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6AC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F39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0A4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1C565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DBE6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A86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蓝色微调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CE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55C9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F691F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7F4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3D6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</w:t>
            </w: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0162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2C414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CF553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CFA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50E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</w:t>
            </w: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色微调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30A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790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06B8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29E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240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色温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B41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0-9     无效</w:t>
            </w:r>
          </w:p>
          <w:p w14:paraId="4260D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10-255  一个数值一个效果</w:t>
            </w:r>
          </w:p>
        </w:tc>
      </w:tr>
      <w:tr w14:paraId="7D274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D10D0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566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248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宏颜色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52A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"Macrocolor"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Macro color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5F45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29AED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6FC2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6FA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模式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AF0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0-51     无效</w:t>
            </w:r>
          </w:p>
          <w:p w14:paraId="5A573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52-103   模式2</w:t>
            </w:r>
          </w:p>
          <w:p w14:paraId="71E5D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104-155  模式3</w:t>
            </w:r>
          </w:p>
          <w:p w14:paraId="05986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156-207  模式4</w:t>
            </w:r>
          </w:p>
          <w:p w14:paraId="19EB25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208-255  模式5</w:t>
            </w:r>
          </w:p>
        </w:tc>
      </w:tr>
      <w:tr w14:paraId="39A7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CC989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935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7AB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速度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EAB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6EFB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AB33A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AD6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F44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辅光调光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00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758FF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D1103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C7E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0FC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辅光频闪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D7F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"Shutter"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Shutter</w:t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5512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E1D8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3B0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927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辅光R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7A3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5C34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2C1E1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D10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840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辅光G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34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4D8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20FFB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30C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7F1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辅光B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303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5623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3DECB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354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74C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辅光模式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791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0-2    无效</w:t>
            </w:r>
          </w:p>
          <w:p w14:paraId="29F85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3-254  模式1-模式84(3个数值一个效果)</w:t>
            </w:r>
          </w:p>
          <w:p w14:paraId="0B7F7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255    模式85(所有效果循环)</w:t>
            </w:r>
          </w:p>
        </w:tc>
      </w:tr>
      <w:tr w14:paraId="4AF5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BD1C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D06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909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辅光速度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4B41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34AE3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086EA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0FA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296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辅光背景色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E9B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"Backgroundcolor"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Background color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7373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A5F6F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CDC1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4AF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辅光背景调光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DD0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0-255</w:t>
            </w:r>
          </w:p>
        </w:tc>
      </w:tr>
      <w:tr w14:paraId="62A6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D085C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4B4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BD9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调光控制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5A4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"DimControl"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Dim Control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7D28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13F88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8F0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5F5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7F3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instrText xml:space="preserve"> HYPERLINK \l "Control" </w:instrTex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separate"/>
            </w:r>
            <w:r>
              <w:rPr>
                <w:rStyle w:val="13"/>
                <w:rFonts w:hint="eastAsia" w:ascii="Times New Roman" w:hAnsi="Times New Roman" w:eastAsia="黑体"/>
                <w:sz w:val="24"/>
                <w:szCs w:val="24"/>
              </w:rPr>
              <w:t>Control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fldChar w:fldCharType="end"/>
            </w:r>
          </w:p>
        </w:tc>
      </w:tr>
      <w:tr w14:paraId="12201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D35A5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eastAsia="黑体"/>
                <w:b/>
                <w:bCs/>
                <w:sz w:val="24"/>
                <w:szCs w:val="24"/>
                <w:lang w:val="en-US" w:eastAsia="zh-CN"/>
              </w:rPr>
            </w:pPr>
            <w:bookmarkStart w:id="36" w:name="辅光背景色"/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060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0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FC2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复位</w:t>
            </w:r>
          </w:p>
        </w:tc>
        <w:tc>
          <w:tcPr>
            <w:tcW w:w="451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AC3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0-249    无效</w:t>
            </w:r>
          </w:p>
          <w:p w14:paraId="1EADCD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250-255  复位</w:t>
            </w:r>
          </w:p>
        </w:tc>
      </w:tr>
    </w:tbl>
    <w:p w14:paraId="47CD256E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43BBEF3E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68E2071C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3D845FA2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21AA81B6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119B9A72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7AFE6188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1E498166">
      <w:pPr>
        <w:spacing w:beforeLines="0" w:afterLines="0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77EE87F7">
      <w:pPr>
        <w:spacing w:beforeLines="0" w:afterLines="0"/>
        <w:rPr>
          <w:rFonts w:hint="default" w:eastAsia="宋体"/>
          <w:b/>
          <w:color w:val="0000FF"/>
          <w:sz w:val="24"/>
          <w:szCs w:val="24"/>
          <w:lang w:val="en-US" w:eastAsia="zh-CN"/>
        </w:rPr>
      </w:pPr>
      <w:bookmarkStart w:id="37" w:name="Shutter"/>
      <w:bookmarkEnd w:id="37"/>
      <w:bookmarkStart w:id="38" w:name="频闪"/>
      <w:bookmarkEnd w:id="38"/>
      <w:r>
        <w:rPr>
          <w:rFonts w:hint="eastAsia"/>
          <w:b/>
          <w:color w:val="0000FF"/>
          <w:sz w:val="24"/>
          <w:szCs w:val="24"/>
          <w:lang w:val="en-US" w:eastAsia="zh-CN"/>
        </w:rPr>
        <w:t>Shutter</w:t>
      </w:r>
    </w:p>
    <w:tbl>
      <w:tblPr>
        <w:tblStyle w:val="9"/>
        <w:tblW w:w="8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35"/>
        <w:gridCol w:w="6046"/>
      </w:tblGrid>
      <w:tr w14:paraId="514F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559873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323CC9C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通道值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26E7C5E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基本功能</w:t>
            </w:r>
          </w:p>
        </w:tc>
      </w:tr>
      <w:tr w14:paraId="738AF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D7317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1E2C56">
            <w:pPr>
              <w:pStyle w:val="25"/>
              <w:keepNext w:val="0"/>
              <w:keepLines w:val="0"/>
              <w:suppressLineNumbers w:val="0"/>
              <w:spacing w:before="60" w:beforeLines="0" w:afterLines="0" w:line="216" w:lineRule="auto"/>
              <w:ind w:left="115" w:leftChars="0" w:right="0" w:rightChars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Calibri"/>
                <w:b w:val="0"/>
                <w:i w:val="0"/>
                <w:color w:val="000000"/>
                <w:sz w:val="21"/>
                <w:szCs w:val="20"/>
              </w:rPr>
              <w:t>0-31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917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灯珠熄灭</w:t>
            </w:r>
          </w:p>
        </w:tc>
      </w:tr>
      <w:tr w14:paraId="4502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2D4C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E78646">
            <w:pPr>
              <w:pStyle w:val="25"/>
              <w:keepNext w:val="0"/>
              <w:keepLines w:val="0"/>
              <w:suppressLineNumbers w:val="0"/>
              <w:spacing w:before="61" w:beforeLines="0" w:afterLines="0" w:line="215" w:lineRule="auto"/>
              <w:ind w:left="114" w:leftChars="0" w:right="0" w:rightChars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Calibri"/>
                <w:b w:val="0"/>
                <w:i w:val="0"/>
                <w:color w:val="000000"/>
                <w:sz w:val="21"/>
                <w:szCs w:val="20"/>
              </w:rPr>
              <w:t>32-63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BF5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常亮</w:t>
            </w:r>
          </w:p>
        </w:tc>
      </w:tr>
      <w:tr w14:paraId="7BA0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5734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DCBA55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Calibri"/>
                <w:b w:val="0"/>
                <w:i w:val="0"/>
                <w:color w:val="000000"/>
                <w:sz w:val="21"/>
                <w:szCs w:val="20"/>
              </w:rPr>
              <w:t>64-95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E3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普通频闪</w:t>
            </w:r>
          </w:p>
        </w:tc>
      </w:tr>
      <w:tr w14:paraId="6037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8D73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E00494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 w:cs="Calibri"/>
                <w:b w:val="0"/>
                <w:i w:val="0"/>
                <w:color w:val="000000"/>
                <w:spacing w:val="3"/>
                <w:sz w:val="21"/>
                <w:szCs w:val="20"/>
              </w:rPr>
              <w:t>96-127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60D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常亮</w:t>
            </w:r>
          </w:p>
        </w:tc>
      </w:tr>
      <w:tr w14:paraId="1BCEA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54993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25455D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 w:cs="Calibri"/>
                <w:b w:val="0"/>
                <w:i w:val="0"/>
                <w:color w:val="000000"/>
                <w:spacing w:val="3"/>
                <w:sz w:val="21"/>
                <w:szCs w:val="20"/>
              </w:rPr>
              <w:t>128-159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66B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脉变频闪</w:t>
            </w:r>
          </w:p>
        </w:tc>
      </w:tr>
      <w:tr w14:paraId="0E7C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5E5A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698DF0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160-191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D84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kern w:val="0"/>
                <w:sz w:val="21"/>
                <w:szCs w:val="22"/>
                <w:lang w:bidi="ar"/>
              </w:rPr>
              <w:t>常亮</w:t>
            </w:r>
          </w:p>
        </w:tc>
      </w:tr>
      <w:tr w14:paraId="0A2F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C877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100F2B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192-223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F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kern w:val="0"/>
                <w:sz w:val="21"/>
                <w:szCs w:val="22"/>
                <w:lang w:bidi="ar"/>
              </w:rPr>
              <w:t>随机频闪</w:t>
            </w:r>
          </w:p>
        </w:tc>
      </w:tr>
      <w:tr w14:paraId="705EE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7DDF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D06883">
            <w:pPr>
              <w:pStyle w:val="25"/>
              <w:keepNext w:val="0"/>
              <w:keepLines w:val="0"/>
              <w:suppressLineNumbers w:val="0"/>
              <w:spacing w:before="99" w:beforeLines="0" w:afterLines="0" w:line="182" w:lineRule="auto"/>
              <w:ind w:left="112" w:leftChars="0" w:right="0" w:rightChars="0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2"/>
              </w:rPr>
              <w:t>224-255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0AF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kern w:val="0"/>
                <w:sz w:val="21"/>
                <w:szCs w:val="22"/>
                <w:lang w:bidi="ar"/>
              </w:rPr>
              <w:t>常亮</w:t>
            </w:r>
          </w:p>
        </w:tc>
      </w:tr>
    </w:tbl>
    <w:p w14:paraId="6A128732">
      <w:pPr>
        <w:rPr>
          <w:rFonts w:hint="eastAsia" w:cs="Times New Roman"/>
          <w:b/>
          <w:bCs w:val="0"/>
          <w:color w:val="0070C0"/>
          <w:kern w:val="44"/>
          <w:sz w:val="32"/>
          <w:szCs w:val="32"/>
          <w:lang w:val="en-US" w:eastAsia="zh-CN"/>
        </w:rPr>
      </w:pPr>
    </w:p>
    <w:p w14:paraId="6F13CAA5">
      <w:pPr>
        <w:rPr>
          <w:rFonts w:hint="default" w:eastAsia="宋体"/>
          <w:b/>
          <w:color w:val="0000FF"/>
          <w:sz w:val="24"/>
          <w:szCs w:val="24"/>
          <w:lang w:val="en-US" w:eastAsia="zh-CN"/>
        </w:rPr>
      </w:pPr>
      <w:bookmarkStart w:id="39" w:name="Macrocolor"/>
      <w:bookmarkEnd w:id="39"/>
      <w:r>
        <w:rPr>
          <w:rFonts w:hint="default" w:eastAsia="宋体"/>
          <w:b/>
          <w:color w:val="0000FF"/>
          <w:sz w:val="24"/>
          <w:szCs w:val="24"/>
          <w:lang w:val="en-US" w:eastAsia="zh-CN"/>
        </w:rPr>
        <w:t>Macro color</w:t>
      </w:r>
    </w:p>
    <w:tbl>
      <w:tblPr>
        <w:tblStyle w:val="9"/>
        <w:tblW w:w="8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35"/>
        <w:gridCol w:w="6046"/>
      </w:tblGrid>
      <w:tr w14:paraId="39E9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2AC6A5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3CA4A7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通道值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2978DC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基本功能</w:t>
            </w:r>
          </w:p>
        </w:tc>
      </w:tr>
      <w:tr w14:paraId="293A0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A0D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0ACCAC">
            <w:pPr>
              <w:pStyle w:val="25"/>
              <w:keepNext w:val="0"/>
              <w:keepLines w:val="0"/>
              <w:suppressLineNumbers w:val="0"/>
              <w:spacing w:before="60" w:line="216" w:lineRule="auto"/>
              <w:ind w:left="115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48E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w:t>空</w:t>
            </w:r>
          </w:p>
        </w:tc>
      </w:tr>
      <w:tr w14:paraId="3899C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9742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852149">
            <w:pPr>
              <w:pStyle w:val="25"/>
              <w:keepNext w:val="0"/>
              <w:keepLines w:val="0"/>
              <w:suppressLineNumbers w:val="0"/>
              <w:spacing w:before="61" w:line="215" w:lineRule="auto"/>
              <w:ind w:left="114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1-179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07E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宏颜色</w:t>
            </w:r>
          </w:p>
        </w:tc>
      </w:tr>
      <w:tr w14:paraId="6154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009F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42E44B">
            <w:pPr>
              <w:pStyle w:val="25"/>
              <w:keepNext w:val="0"/>
              <w:keepLines w:val="0"/>
              <w:suppressLineNumbers w:val="0"/>
              <w:spacing w:before="61" w:beforeLines="0" w:afterLines="0" w:line="215" w:lineRule="auto"/>
              <w:ind w:left="114" w:leftChars="0" w:right="0" w:rightChars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771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Lines="0" w:beforeAutospacing="0" w:after="0" w:afterLines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default" w:eastAsia="黑体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5715</wp:posOffset>
                      </wp:positionV>
                      <wp:extent cx="114300" cy="252095"/>
                      <wp:effectExtent l="8890" t="4445" r="10160" b="10160"/>
                      <wp:wrapNone/>
                      <wp:docPr id="13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699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90.75pt;margin-top:0.45pt;height:19.85pt;width:9pt;z-index:251666432;mso-width-relative:page;mso-height-relative:page;" fillcolor="#92D050" filled="t" stroked="t" coordsize="21600,21600" o:gfxdata="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enggQ1gAAAAcBAAAPAAAA&#10;AAAAAAEAIAAAACIAAABkcnMvZG93bnJldi54bWxQSwECFAAUAAAACACHTuJAZVQoulACAACuBAAA&#10;DgAAAAAAAAABACAAAAAlAQAAZHJzL2Uyb0RvYy54bWxQSwUGAAAAAAYABgBZAQAA5wUAAAAA&#10;" adj="14061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eastAsia="黑体" w:cs="宋体"/>
                <w:color w:val="000000"/>
                <w:sz w:val="21"/>
                <w:szCs w:val="21"/>
              </w:rPr>
              <w:t>颜色滚动</w:t>
            </w:r>
          </w:p>
        </w:tc>
      </w:tr>
      <w:tr w14:paraId="3DF6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588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CAA93C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180-201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5F3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顺时针（速度由快到慢）</w:t>
            </w:r>
          </w:p>
        </w:tc>
      </w:tr>
      <w:tr w14:paraId="47E2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CA1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0458BB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202-207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004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停止</w:t>
            </w:r>
          </w:p>
        </w:tc>
      </w:tr>
      <w:tr w14:paraId="63657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025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F8F6F5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208-229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D97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逆时针（速度由慢到快）</w:t>
            </w:r>
          </w:p>
        </w:tc>
      </w:tr>
      <w:tr w14:paraId="7D7B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25E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BA3B1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230-234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219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停止</w:t>
            </w:r>
          </w:p>
        </w:tc>
      </w:tr>
      <w:tr w14:paraId="5FABE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2BA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5385AB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76E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-8255</wp:posOffset>
                      </wp:positionV>
                      <wp:extent cx="114300" cy="252095"/>
                      <wp:effectExtent l="8890" t="4445" r="10160" b="10160"/>
                      <wp:wrapNone/>
                      <wp:docPr id="11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89.25pt;margin-top:-0.65pt;height:19.85pt;width:9pt;z-index:251665408;mso-width-relative:page;mso-height-relative:page;" fillcolor="#92D050" filled="t" stroked="t" coordsize="21600,21600" o:gfxdata="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38L9dcAAAAJAQAADwAAAAAA&#10;AAABACAAAAAiAAAAZHJzL2Rvd25yZXYueG1sUEsBAhQAFAAAAAgAh07iQEDIxY1NAgAArgQAAA4A&#10;AAAAAAAAAQAgAAAAJgEAAGRycy9lMm9Eb2MueG1sUEsFBgAAAAAGAAYAWQEAAOUFAAAAAA=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颜色随机显示</w:t>
            </w:r>
          </w:p>
        </w:tc>
      </w:tr>
      <w:tr w14:paraId="7AF9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0FD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2F464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235-239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843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快速</w:t>
            </w:r>
          </w:p>
        </w:tc>
      </w:tr>
      <w:tr w14:paraId="2018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EA9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51566A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240-244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12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中等</w:t>
            </w:r>
          </w:p>
        </w:tc>
      </w:tr>
      <w:tr w14:paraId="4313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0C4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4D9B15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245-249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968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慢速</w:t>
            </w:r>
          </w:p>
        </w:tc>
      </w:tr>
      <w:tr w14:paraId="024C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0FC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b w:val="0"/>
                <w:i w:val="0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52245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250-255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34F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/>
              <w:ind w:left="0" w:leftChars="0" w:right="0"/>
              <w:textAlignment w:val="bottom"/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 w:val="0"/>
                <w:i w:val="0"/>
                <w:color w:val="000000"/>
                <w:sz w:val="21"/>
                <w:szCs w:val="21"/>
              </w:rPr>
              <w:t>停止</w:t>
            </w:r>
          </w:p>
        </w:tc>
      </w:tr>
      <w:bookmarkEnd w:id="36"/>
    </w:tbl>
    <w:p w14:paraId="5E7812B9">
      <w:pPr>
        <w:spacing w:beforeLines="0" w:afterLines="0"/>
        <w:rPr>
          <w:rFonts w:hint="eastAsia" w:eastAsia="宋体"/>
          <w:b/>
          <w:color w:val="0000FF"/>
          <w:sz w:val="24"/>
          <w:szCs w:val="24"/>
        </w:rPr>
      </w:pPr>
    </w:p>
    <w:p w14:paraId="3AFE8B6B">
      <w:pPr>
        <w:spacing w:beforeLines="0" w:afterLines="0"/>
        <w:rPr>
          <w:rFonts w:hint="eastAsia" w:eastAsia="宋体"/>
          <w:b/>
          <w:color w:val="0000FF"/>
          <w:sz w:val="24"/>
          <w:szCs w:val="24"/>
        </w:rPr>
      </w:pPr>
    </w:p>
    <w:p w14:paraId="49C4DA6D">
      <w:pPr>
        <w:spacing w:beforeLines="0" w:afterLines="0"/>
        <w:rPr>
          <w:rFonts w:hint="eastAsia" w:eastAsia="宋体"/>
          <w:b/>
          <w:color w:val="0000FF"/>
          <w:sz w:val="24"/>
          <w:szCs w:val="24"/>
        </w:rPr>
      </w:pPr>
      <w:bookmarkStart w:id="40" w:name="Backgroundcolor"/>
      <w:bookmarkEnd w:id="40"/>
      <w:r>
        <w:rPr>
          <w:rFonts w:hint="eastAsia" w:eastAsia="宋体"/>
          <w:b/>
          <w:color w:val="0000FF"/>
          <w:sz w:val="24"/>
          <w:szCs w:val="24"/>
        </w:rPr>
        <w:t>Background color</w:t>
      </w:r>
    </w:p>
    <w:tbl>
      <w:tblPr>
        <w:tblStyle w:val="9"/>
        <w:tblW w:w="8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35"/>
        <w:gridCol w:w="6046"/>
      </w:tblGrid>
      <w:tr w14:paraId="45EB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52302EB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75FAF6B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通道值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4F81BD" w:themeFill="accent1"/>
            <w:noWrap w:val="0"/>
            <w:vAlign w:val="top"/>
          </w:tcPr>
          <w:p w14:paraId="6DC48BD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/>
                <w:i w:val="0"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i w:val="0"/>
                <w:color w:val="FFFFFF"/>
                <w:sz w:val="21"/>
                <w:szCs w:val="24"/>
                <w:lang w:bidi="ar"/>
              </w:rPr>
              <w:t>基本功能</w:t>
            </w:r>
          </w:p>
        </w:tc>
      </w:tr>
      <w:tr w14:paraId="0471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7" w:type="dxa"/>
            <w:tcBorders>
              <w:top w:val="single" w:color="4F81BD" w:themeColor="accent1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31887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635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E947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  <w:t>0-9</w:t>
            </w:r>
          </w:p>
        </w:tc>
        <w:tc>
          <w:tcPr>
            <w:tcW w:w="6046" w:type="dxa"/>
            <w:tcBorders>
              <w:top w:val="single" w:color="4F81BD" w:themeColor="accent1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5328B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textAlignment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  <w:t>背景色0</w:t>
            </w:r>
            <w:r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  <w:t>（6个数值一个颜色，下同）</w:t>
            </w:r>
          </w:p>
        </w:tc>
      </w:tr>
      <w:tr w14:paraId="7456E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925D0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A9A6B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eastAsia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  <w:t>10-15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AE458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textAlignment w:val="center"/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  <w:t>背景色1</w:t>
            </w:r>
          </w:p>
        </w:tc>
      </w:tr>
      <w:tr w14:paraId="64B0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3E886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0</wp:posOffset>
                      </wp:positionV>
                      <wp:extent cx="114300" cy="252095"/>
                      <wp:effectExtent l="8890" t="4445" r="10160" b="10160"/>
                      <wp:wrapNone/>
                      <wp:docPr id="8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12pt;margin-top:0pt;height:19.85pt;width:9pt;z-index:251662336;mso-width-relative:page;mso-height-relative:page;" fillcolor="#92D050" filled="t" stroked="t" coordsize="21600,21600" o:gfxdata="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DTaALVAAAABQEAAA8AAAAAAAAA&#10;AQAgAAAAIgAAAGRycy9kb3ducmV2LnhtbFBLAQIUABQAAAAIAIdO4kCFcas+TQIAAK0EAAAOAAAA&#10;AAAAAAEAIAAAACQBAABkcnMvZTJvRG9jLnhtbFBLBQYAAAAABgAGAFkBAADjBQAAAAA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8131F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default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-7620</wp:posOffset>
                      </wp:positionV>
                      <wp:extent cx="114300" cy="252095"/>
                      <wp:effectExtent l="8890" t="4445" r="10160" b="10160"/>
                      <wp:wrapNone/>
                      <wp:docPr id="9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32pt;margin-top:-0.6pt;height:19.85pt;width:9pt;z-index:251663360;mso-width-relative:page;mso-height-relative:page;" fillcolor="#92D050" filled="t" stroked="t" coordsize="21600,21600" o:gfxdata="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SFtgHVAAAABwEAAA8AAAAAAAAA&#10;AQAgAAAAIgAAAGRycy9kb3ducmV2LnhtbFBLAQIUABQAAAAIAIdO4kBYvx+gTQIAAK0EAAAOAAAA&#10;AAAAAAEAIAAAACQBAABkcnMvZTJvRG9jLnhtbFBLBQYAAAAABgAGAFkBAADjBQAAAAA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44B7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default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0</wp:posOffset>
                      </wp:positionV>
                      <wp:extent cx="114300" cy="252095"/>
                      <wp:effectExtent l="8890" t="4445" r="10160" b="10160"/>
                      <wp:wrapNone/>
                      <wp:docPr id="7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12pt;margin-top:0pt;height:19.85pt;width:9pt;z-index:251664384;mso-width-relative:page;mso-height-relative:page;" fillcolor="#92D050" filled="t" stroked="t" coordsize="21600,21600" o:gfxdata="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DTaALVAAAABQEAAA8AAAAAAAAA&#10;AQAgAAAAIgAAAGRycy9kb3ducmV2LnhtbFBLAQIUABQAAAAIAIdO4kB6dsd/TQIAAK0EAAAOAAAA&#10;AAAAAAEAIAAAACQBAABkcnMvZTJvRG9jLnhtbFBLBQYAAAAABgAGAFkBAADjBQAAAAA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5628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F024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41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068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  <w:t>244-251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B8CCE4" w:themeColor="accent1" w:themeTint="66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7E8C3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textAlignment w:val="center"/>
              <w:rPr>
                <w:rFonts w:hint="eastAsia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  <w:t>背景色40</w:t>
            </w:r>
          </w:p>
        </w:tc>
      </w:tr>
      <w:tr w14:paraId="2D2E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B8CCE4" w:themeColor="accent1" w:themeTint="66" w:sz="6" w:space="0"/>
              <w:left w:val="single" w:color="4F81BD" w:themeColor="accent1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0BD6B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/>
                <w:b w:val="0"/>
                <w:i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b w:val="0"/>
                <w:i w:val="0"/>
                <w:color w:val="000000"/>
                <w:sz w:val="21"/>
                <w:szCs w:val="21"/>
                <w:lang w:bidi="ar"/>
              </w:rPr>
              <w:t>42</w:t>
            </w:r>
          </w:p>
        </w:tc>
        <w:tc>
          <w:tcPr>
            <w:tcW w:w="1635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B8CCE4" w:themeColor="accent1" w:themeTint="66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CF6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cs="宋体"/>
                <w:b w:val="0"/>
                <w:i w:val="0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eastAsia="黑体" w:cs="宋体"/>
                <w:b w:val="0"/>
                <w:i w:val="0"/>
                <w:color w:val="000000"/>
                <w:sz w:val="22"/>
                <w:szCs w:val="22"/>
                <w:lang w:bidi="ar"/>
              </w:rPr>
              <w:t>252-255</w:t>
            </w:r>
          </w:p>
        </w:tc>
        <w:tc>
          <w:tcPr>
            <w:tcW w:w="6046" w:type="dxa"/>
            <w:tcBorders>
              <w:top w:val="single" w:color="B8CCE4" w:themeColor="accent1" w:themeTint="66" w:sz="6" w:space="0"/>
              <w:left w:val="single" w:color="B8CCE4" w:themeColor="accent1" w:themeTint="66" w:sz="6" w:space="0"/>
              <w:bottom w:val="single" w:color="4F81BD" w:themeColor="accent1" w:sz="6" w:space="0"/>
              <w:right w:val="single" w:color="4F81BD" w:themeColor="accent1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2184D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textAlignment w:val="center"/>
              <w:rPr>
                <w:rFonts w:hint="eastAsia" w:cs="宋体"/>
                <w:b w:val="0"/>
                <w:i w:val="0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b w:val="0"/>
                <w:i w:val="0"/>
                <w:color w:val="000000"/>
                <w:sz w:val="21"/>
                <w:szCs w:val="21"/>
              </w:rPr>
              <w:t>背景色41</w:t>
            </w:r>
          </w:p>
        </w:tc>
      </w:tr>
    </w:tbl>
    <w:p w14:paraId="45FF5CD8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  <w:bookmarkStart w:id="41" w:name="控制"/>
      <w:bookmarkEnd w:id="41"/>
      <w:bookmarkStart w:id="42" w:name="Control"/>
      <w:bookmarkEnd w:id="42"/>
    </w:p>
    <w:p w14:paraId="5C36B4D5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23B589B2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1AEB7E4D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0DFC2787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5D7AF80B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4C168BB3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1574C9B5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2F570D69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75C686FB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731CDA97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</w:p>
    <w:p w14:paraId="37ECF684">
      <w:pPr>
        <w:bidi w:val="0"/>
        <w:rPr>
          <w:rFonts w:hint="default"/>
          <w:b/>
          <w:bCs/>
          <w:color w:val="0000FF"/>
          <w:sz w:val="24"/>
          <w:szCs w:val="24"/>
          <w:lang w:val="en-US" w:eastAsia="zh-CN"/>
        </w:rPr>
      </w:pPr>
      <w:r>
        <w:rPr>
          <w:rFonts w:hint="default"/>
          <w:b/>
          <w:bCs/>
          <w:color w:val="0000FF"/>
          <w:sz w:val="24"/>
          <w:szCs w:val="24"/>
          <w:lang w:val="en-US" w:eastAsia="zh-CN"/>
        </w:rPr>
        <w:t>Control</w:t>
      </w:r>
    </w:p>
    <w:tbl>
      <w:tblPr>
        <w:tblStyle w:val="9"/>
        <w:tblW w:w="8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35"/>
        <w:gridCol w:w="6046"/>
      </w:tblGrid>
      <w:tr w14:paraId="332A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1AED8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color w:val="FFFFFF"/>
                <w:sz w:val="21"/>
                <w:szCs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color="808080" w:sz="6" w:space="0"/>
              <w:left w:val="single" w:color="C0C0C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55B2F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color w:val="FFFFFF"/>
                <w:sz w:val="21"/>
                <w:szCs w:val="24"/>
                <w:lang w:bidi="ar"/>
              </w:rPr>
              <w:t>通道值</w:t>
            </w:r>
          </w:p>
        </w:tc>
        <w:tc>
          <w:tcPr>
            <w:tcW w:w="6046" w:type="dxa"/>
            <w:tcBorders>
              <w:top w:val="single" w:color="808080" w:sz="6" w:space="0"/>
              <w:left w:val="single" w:color="C0C0C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0DEEB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eastAsia="黑体" w:cs="宋体"/>
                <w:b/>
                <w:color w:val="FFFFFF"/>
                <w:sz w:val="21"/>
                <w:szCs w:val="24"/>
                <w:lang w:bidi="ar"/>
              </w:rPr>
              <w:t>基本功能</w:t>
            </w:r>
          </w:p>
        </w:tc>
      </w:tr>
      <w:tr w14:paraId="142F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7" w:type="dxa"/>
            <w:tcBorders>
              <w:top w:val="single" w:color="80808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F837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5" w:type="dxa"/>
            <w:tcBorders>
              <w:top w:val="single" w:color="80808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A9EC03">
            <w:pPr>
              <w:pStyle w:val="25"/>
              <w:keepNext w:val="0"/>
              <w:keepLines w:val="0"/>
              <w:suppressLineNumbers w:val="0"/>
              <w:spacing w:before="60" w:line="216" w:lineRule="auto"/>
              <w:ind w:left="115"/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0-99</w:t>
            </w:r>
          </w:p>
        </w:tc>
        <w:tc>
          <w:tcPr>
            <w:tcW w:w="6046" w:type="dxa"/>
            <w:tcBorders>
              <w:top w:val="single" w:color="80808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AD9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</w:rPr>
              <w:t>空</w:t>
            </w:r>
          </w:p>
        </w:tc>
      </w:tr>
      <w:tr w14:paraId="6E19B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E98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63533B">
            <w:pPr>
              <w:pStyle w:val="25"/>
              <w:keepNext w:val="0"/>
              <w:keepLines w:val="0"/>
              <w:suppressLineNumbers w:val="0"/>
              <w:spacing w:before="61" w:line="215" w:lineRule="auto"/>
              <w:ind w:left="114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D43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-4445</wp:posOffset>
                      </wp:positionV>
                      <wp:extent cx="114300" cy="252095"/>
                      <wp:effectExtent l="8890" t="4445" r="10160" b="10160"/>
                      <wp:wrapNone/>
                      <wp:docPr id="14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57.9pt;margin-top:-0.35pt;height:19.85pt;width:9pt;z-index:251667456;mso-width-relative:page;mso-height-relative:page;" fillcolor="#92D050" filled="t" stroked="t" coordsize="21600,21600" o:gfxdata="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1f/prdYAAAAIAQAADwAAAAAA&#10;AAABACAAAAAiAAAAZHJzL2Rvd25yZXYueG1sUEsBAhQAFAAAAAgAh07iQCo3MQROAgAArgQAAA4A&#10;AAAAAAAAAQAgAAAAJQEAAGRycy9lMm9Eb2MueG1sUEsFBgAAAAAGAAYAWQEAAOUFAAAAAA=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eastAsia="黑体" w:cs="宋体"/>
                <w:color w:val="000000"/>
                <w:sz w:val="21"/>
                <w:szCs w:val="21"/>
                <w:lang w:val="en-US" w:eastAsia="zh-CN"/>
              </w:rPr>
              <w:t>刷新率</w:t>
            </w:r>
          </w:p>
        </w:tc>
      </w:tr>
      <w:tr w14:paraId="4E4B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8054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C83E4F">
            <w:pPr>
              <w:pStyle w:val="25"/>
              <w:keepNext w:val="0"/>
              <w:keepLines w:val="0"/>
              <w:suppressLineNumbers w:val="0"/>
              <w:spacing w:before="61" w:line="215" w:lineRule="auto"/>
              <w:ind w:left="114"/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100-105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A72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color w:val="000000"/>
                <w:sz w:val="21"/>
                <w:szCs w:val="21"/>
              </w:rPr>
              <w:t>1KHZ</w:t>
            </w:r>
          </w:p>
        </w:tc>
      </w:tr>
      <w:tr w14:paraId="5213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2F3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64E970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106-111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6EB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color w:val="000000"/>
                <w:sz w:val="21"/>
                <w:szCs w:val="21"/>
              </w:rPr>
              <w:t>2KHZ</w:t>
            </w:r>
          </w:p>
        </w:tc>
      </w:tr>
      <w:tr w14:paraId="72AB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63C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D5A77A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112-117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79F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color w:val="000000"/>
                <w:sz w:val="21"/>
                <w:szCs w:val="21"/>
              </w:rPr>
              <w:t>4KHZ</w:t>
            </w:r>
          </w:p>
        </w:tc>
      </w:tr>
      <w:tr w14:paraId="31063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31C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95E294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118-123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196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color w:val="000000"/>
                <w:sz w:val="21"/>
                <w:szCs w:val="21"/>
              </w:rPr>
            </w:pPr>
            <w:r>
              <w:rPr>
                <w:rFonts w:hint="eastAsia" w:eastAsia="黑体" w:cs="宋体"/>
                <w:color w:val="000000"/>
                <w:sz w:val="21"/>
                <w:szCs w:val="21"/>
              </w:rPr>
              <w:t>7KHZ</w:t>
            </w:r>
          </w:p>
        </w:tc>
      </w:tr>
      <w:tr w14:paraId="4E98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A5D1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366FAB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124-129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4C6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9KHZ</w:t>
            </w:r>
          </w:p>
        </w:tc>
      </w:tr>
      <w:tr w14:paraId="4F560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776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47025E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130-135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ECE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11KHZ</w:t>
            </w:r>
          </w:p>
        </w:tc>
      </w:tr>
      <w:tr w14:paraId="7497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7FA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3893B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eastAsia="黑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136-141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D63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/>
              </w:rPr>
              <w:t>14KHZ</w:t>
            </w:r>
          </w:p>
        </w:tc>
      </w:tr>
      <w:tr w14:paraId="79F4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FCE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D4DBCE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142-147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BC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16KHZ</w:t>
            </w:r>
          </w:p>
        </w:tc>
      </w:tr>
      <w:tr w14:paraId="30320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FE0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4A5905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148-153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CBE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18KHZ</w:t>
            </w:r>
          </w:p>
        </w:tc>
      </w:tr>
      <w:tr w14:paraId="3EEE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784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33F4A7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154-168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24C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21KHZ</w:t>
            </w:r>
          </w:p>
        </w:tc>
      </w:tr>
      <w:tr w14:paraId="0716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A22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8586AA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169-180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C74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空</w:t>
            </w:r>
          </w:p>
        </w:tc>
      </w:tr>
      <w:tr w14:paraId="15A6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B14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918B69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181-200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E2E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空</w:t>
            </w:r>
          </w:p>
        </w:tc>
      </w:tr>
      <w:tr w14:paraId="5C76F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E4DE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2CAF74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3A5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eastAsia="黑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b w:val="0"/>
                <w:i w:val="0"/>
                <w:color w:val="0000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-8890</wp:posOffset>
                      </wp:positionV>
                      <wp:extent cx="114300" cy="252095"/>
                      <wp:effectExtent l="8890" t="4445" r="10160" b="10160"/>
                      <wp:wrapNone/>
                      <wp:docPr id="18" name="自选图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5209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0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3" o:spid="_x0000_s1026" o:spt="67" type="#_x0000_t67" style="position:absolute;left:0pt;margin-left:54.25pt;margin-top:-0.7pt;height:19.85pt;width:9pt;z-index:251668480;mso-width-relative:page;mso-height-relative:page;" fillcolor="#92D050" filled="t" stroked="t" coordsize="21600,21600" o:gfxdata="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u9XEzXAAAACQEAAA8AAAAA&#10;AAAAAQAgAAAAIgAAAGRycy9kb3ducmV2LnhtbFBLAQIUABQAAAAIAIdO4kDzZfE9TgIAAK4EAAAO&#10;AAAAAAAAAAEAIAAAACYBAABkcnMvZTJvRG9jLnhtbFBLBQYAAAAABgAGAFkBAADmBQAAAAA=&#10;" adj="14060,5400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eastAsia="黑体" w:cs="宋体"/>
                <w:sz w:val="21"/>
                <w:szCs w:val="21"/>
                <w:lang w:val="en-US" w:eastAsia="zh-CN"/>
              </w:rPr>
              <w:t>调光曲线</w:t>
            </w:r>
          </w:p>
        </w:tc>
      </w:tr>
      <w:tr w14:paraId="116E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223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AA3E40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201-210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850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线性</w:t>
            </w:r>
          </w:p>
        </w:tc>
      </w:tr>
      <w:tr w14:paraId="10F77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15C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A60899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211-220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888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平方</w:t>
            </w:r>
          </w:p>
        </w:tc>
      </w:tr>
      <w:tr w14:paraId="2987E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B0B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51897A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221-230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94D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反平方</w:t>
            </w:r>
          </w:p>
        </w:tc>
      </w:tr>
      <w:tr w14:paraId="16A88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5B0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BCD5E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231-240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D8F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S型曲线</w:t>
            </w:r>
          </w:p>
        </w:tc>
      </w:tr>
      <w:tr w14:paraId="378C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570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/>
                <w:color w:val="00000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ED9952">
            <w:pPr>
              <w:pStyle w:val="25"/>
              <w:keepNext w:val="0"/>
              <w:keepLines w:val="0"/>
              <w:suppressLineNumbers w:val="0"/>
              <w:spacing w:before="99" w:line="182" w:lineRule="auto"/>
              <w:ind w:left="112"/>
              <w:jc w:val="center"/>
              <w:rPr>
                <w:rFonts w:hint="default" w:ascii="Times New Roman" w:hAnsi="Times New Roman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2"/>
                <w:szCs w:val="22"/>
                <w:lang w:val="en-US" w:eastAsia="zh-CN"/>
              </w:rPr>
              <w:t>241-255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CF7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eastAsia" w:eastAsia="黑体" w:cs="宋体"/>
                <w:sz w:val="21"/>
                <w:szCs w:val="21"/>
              </w:rPr>
            </w:pPr>
            <w:r>
              <w:rPr>
                <w:rFonts w:hint="eastAsia" w:eastAsia="黑体" w:cs="宋体"/>
                <w:sz w:val="21"/>
                <w:szCs w:val="21"/>
              </w:rPr>
              <w:t>空</w:t>
            </w:r>
          </w:p>
        </w:tc>
      </w:tr>
    </w:tbl>
    <w:p w14:paraId="0907A177">
      <w:pPr>
        <w:bidi w:val="0"/>
        <w:rPr>
          <w:rFonts w:hint="eastAsia"/>
          <w:lang w:val="en-US" w:eastAsia="zh-CN"/>
        </w:rPr>
      </w:pPr>
    </w:p>
    <w:p w14:paraId="446F9666">
      <w:pPr>
        <w:rPr>
          <w:rFonts w:hint="default" w:eastAsia="宋体"/>
          <w:b/>
          <w:color w:val="0000FF"/>
          <w:sz w:val="24"/>
          <w:szCs w:val="24"/>
          <w:lang w:val="en-US" w:eastAsia="zh-CN"/>
        </w:rPr>
      </w:pPr>
      <w:bookmarkStart w:id="43" w:name="DimControl"/>
      <w:bookmarkEnd w:id="43"/>
      <w:r>
        <w:rPr>
          <w:rFonts w:hint="eastAsia"/>
          <w:b/>
          <w:color w:val="0000FF"/>
          <w:sz w:val="24"/>
          <w:szCs w:val="24"/>
          <w:lang w:val="en-US" w:eastAsia="zh-CN"/>
        </w:rPr>
        <w:t>Dim Control</w:t>
      </w:r>
    </w:p>
    <w:tbl>
      <w:tblPr>
        <w:tblStyle w:val="9"/>
        <w:tblW w:w="8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35"/>
        <w:gridCol w:w="6046"/>
      </w:tblGrid>
      <w:tr w14:paraId="7C875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1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00A13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color w:val="FFFFFF"/>
                <w:sz w:val="21"/>
                <w:szCs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color="808080" w:sz="6" w:space="0"/>
              <w:left w:val="single" w:color="C0C0C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4CF3A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color w:val="FFFFFF"/>
                <w:sz w:val="21"/>
                <w:szCs w:val="24"/>
                <w:lang w:bidi="ar"/>
              </w:rPr>
              <w:t>通道值</w:t>
            </w:r>
          </w:p>
        </w:tc>
        <w:tc>
          <w:tcPr>
            <w:tcW w:w="6046" w:type="dxa"/>
            <w:tcBorders>
              <w:top w:val="single" w:color="808080" w:sz="6" w:space="0"/>
              <w:left w:val="single" w:color="C0C0C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4F81BD"/>
            <w:noWrap w:val="0"/>
            <w:vAlign w:val="top"/>
          </w:tcPr>
          <w:p w14:paraId="2CE8FB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b/>
                <w:color w:val="FFFFFF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color w:val="FFFFFF"/>
                <w:sz w:val="21"/>
                <w:szCs w:val="24"/>
                <w:lang w:bidi="ar"/>
              </w:rPr>
              <w:t>基本功能</w:t>
            </w:r>
          </w:p>
        </w:tc>
      </w:tr>
      <w:tr w14:paraId="004BA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7" w:type="dxa"/>
            <w:tcBorders>
              <w:top w:val="single" w:color="80808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8FF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35" w:type="dxa"/>
            <w:tcBorders>
              <w:top w:val="single" w:color="80808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F99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046" w:type="dxa"/>
            <w:tcBorders>
              <w:top w:val="single" w:color="80808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923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  <w:t>空</w:t>
            </w:r>
          </w:p>
        </w:tc>
      </w:tr>
      <w:tr w14:paraId="4CCB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DAB0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5183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  <w:t>1-20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F1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标准</w:t>
            </w:r>
          </w:p>
        </w:tc>
      </w:tr>
      <w:tr w14:paraId="743A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9A6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FF14F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21-40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529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舞台</w:t>
            </w:r>
          </w:p>
        </w:tc>
      </w:tr>
      <w:tr w14:paraId="50212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278C8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6A942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41-60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ECAE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电视</w:t>
            </w:r>
          </w:p>
        </w:tc>
      </w:tr>
      <w:tr w14:paraId="02433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CFE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00FB8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61-80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550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建筑</w:t>
            </w:r>
          </w:p>
        </w:tc>
      </w:tr>
      <w:tr w14:paraId="20FE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1A6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B7440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81-100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0F2F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剧院</w:t>
            </w:r>
          </w:p>
        </w:tc>
      </w:tr>
      <w:tr w14:paraId="5A397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67D7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5937F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101-120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3C5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舞台2</w:t>
            </w:r>
          </w:p>
        </w:tc>
      </w:tr>
      <w:tr w14:paraId="2694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7" w:type="dxa"/>
            <w:tcBorders>
              <w:top w:val="single" w:color="C0C0C0" w:sz="6" w:space="0"/>
              <w:left w:val="single" w:color="80808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797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635" w:type="dxa"/>
            <w:tcBorders>
              <w:top w:val="single" w:color="C0C0C0" w:sz="6" w:space="0"/>
              <w:left w:val="single" w:color="C0C0C0" w:sz="6" w:space="0"/>
              <w:bottom w:val="single" w:color="808080" w:sz="6" w:space="0"/>
              <w:right w:val="single" w:color="C0C0C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CF6C5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2"/>
                <w:szCs w:val="22"/>
                <w:lang w:val="en-US" w:eastAsia="zh-CN" w:bidi="ar"/>
              </w:rPr>
              <w:t>121-255</w:t>
            </w:r>
          </w:p>
        </w:tc>
        <w:tc>
          <w:tcPr>
            <w:tcW w:w="6046" w:type="dxa"/>
            <w:tcBorders>
              <w:top w:val="single" w:color="C0C0C0" w:sz="6" w:space="0"/>
              <w:left w:val="single" w:color="C0C0C0" w:sz="6" w:space="0"/>
              <w:bottom w:val="single" w:color="808080" w:sz="6" w:space="0"/>
              <w:right w:val="single" w:color="80808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04E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1"/>
                <w:szCs w:val="21"/>
                <w:lang w:val="en-US" w:eastAsia="zh-CN"/>
              </w:rPr>
              <w:t>空</w:t>
            </w:r>
          </w:p>
        </w:tc>
      </w:tr>
    </w:tbl>
    <w:p w14:paraId="10A84280">
      <w:pPr>
        <w:bidi w:val="0"/>
        <w:rPr>
          <w:rFonts w:hint="eastAsia"/>
          <w:lang w:val="en-US" w:eastAsia="zh-CN"/>
        </w:rPr>
      </w:pPr>
    </w:p>
    <w:p w14:paraId="3BFBD52A">
      <w:pPr>
        <w:bidi w:val="0"/>
        <w:rPr>
          <w:rFonts w:hint="eastAsia"/>
          <w:lang w:val="en-US" w:eastAsia="zh-CN"/>
        </w:rPr>
      </w:pPr>
    </w:p>
    <w:p w14:paraId="15047D04">
      <w:pPr>
        <w:bidi w:val="0"/>
        <w:rPr>
          <w:rFonts w:hint="eastAsia"/>
          <w:lang w:val="en-US" w:eastAsia="zh-CN"/>
        </w:rPr>
      </w:pPr>
    </w:p>
    <w:p w14:paraId="10E1E5C6">
      <w:pPr>
        <w:bidi w:val="0"/>
        <w:rPr>
          <w:rFonts w:hint="eastAsia"/>
          <w:lang w:val="en-US" w:eastAsia="zh-CN"/>
        </w:rPr>
      </w:pPr>
    </w:p>
    <w:p w14:paraId="132394BF">
      <w:pPr>
        <w:pStyle w:val="2"/>
        <w:autoSpaceDE w:val="0"/>
        <w:spacing w:before="313" w:beforeLines="100" w:after="313" w:afterLines="100"/>
        <w:jc w:val="left"/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</w:pPr>
    </w:p>
    <w:p w14:paraId="2B0E0E29">
      <w:pP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</w:pPr>
    </w:p>
    <w:p w14:paraId="25DB468F">
      <w:pP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</w:pPr>
    </w:p>
    <w:p w14:paraId="67F7D903">
      <w:pPr>
        <w:pStyle w:val="2"/>
        <w:autoSpaceDE w:val="0"/>
        <w:spacing w:before="313" w:beforeLines="100" w:after="313" w:afterLines="1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"/>
        </w:rPr>
      </w:pPr>
      <w:bookmarkStart w:id="44" w:name="_Toc14105"/>
      <w: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  <w:shd w:val="clear" w:color="FFFFFF" w:fill="D9D9D9"/>
        </w:rPr>
        <w:t>.</w:t>
      </w:r>
      <w: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  <w:t>常见问题</w:t>
      </w:r>
      <w:bookmarkEnd w:id="44"/>
    </w:p>
    <w:p w14:paraId="4138F2A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针对一些常见的故障，提出了相应的解决方案。任何无法解决的问题都应该由专业人员来处理。在维护灯具之前，请先断开电源。</w:t>
      </w:r>
    </w:p>
    <w:p w14:paraId="05DF1E95">
      <w:pPr>
        <w:keepNext w:val="0"/>
        <w:keepLines w:val="0"/>
        <w:widowControl w:val="0"/>
        <w:numPr>
          <w:ilvl w:val="0"/>
          <w:numId w:val="5"/>
        </w:numPr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灯珠不亮</w:t>
      </w:r>
    </w:p>
    <w:p w14:paraId="64A41640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检查是否安装了与灯具相匹配的电压；</w:t>
      </w:r>
    </w:p>
    <w:p w14:paraId="52BD16B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检查灯具供电电源连接处或控制开关是否接触不良；</w:t>
      </w:r>
    </w:p>
    <w:p w14:paraId="0DA4F736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检查电力供应是否不足；</w:t>
      </w:r>
    </w:p>
    <w:p w14:paraId="6D6A1009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检查DMX512控制器是否发送了指令。</w:t>
      </w:r>
    </w:p>
    <w:p w14:paraId="1C88CDC8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2. 灯具正常复位后不接受控台的控制</w:t>
      </w:r>
    </w:p>
    <w:p w14:paraId="011E6A12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检查灯具数字启动地址数值和功能选项是否正确；</w:t>
      </w:r>
    </w:p>
    <w:p w14:paraId="705466E8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检查通讯控制线路的连接情况是否正确、通讯线路过长或已经中断；</w:t>
      </w:r>
    </w:p>
    <w:p w14:paraId="2E6C9C4F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检查控制设备是否失效，检查串联接入的信号放大器是否失效；</w:t>
      </w:r>
    </w:p>
    <w:p w14:paraId="5D25943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检查通讯线路是否过长或有其他设备相互干扰；</w:t>
      </w:r>
    </w:p>
    <w:p w14:paraId="39714B90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优化布线，缩短控制信号线的长度，高压与低压线路分开布线；</w:t>
      </w:r>
    </w:p>
    <w:p w14:paraId="48A719C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添加信号放大器；</w:t>
      </w:r>
    </w:p>
    <w:p w14:paraId="5E5F8507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信号线采用优质屏蔽双绞线；</w:t>
      </w:r>
    </w:p>
    <w:p w14:paraId="64C5A594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在灯具末端连接信号终端电阻(120欧姆）。</w:t>
      </w:r>
    </w:p>
    <w:p w14:paraId="4CA42BCE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3. 灯具不能启动</w:t>
      </w:r>
    </w:p>
    <w:p w14:paraId="667F4552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检查供电电源参数是否与灯具相符；</w:t>
      </w:r>
    </w:p>
    <w:p w14:paraId="48C0748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检查灯具在长途运输过程中因挤压变形、内部零件震动、潮湿等原因，而导致接触不良或脱落。</w:t>
      </w:r>
    </w:p>
    <w:p w14:paraId="1B0BA43B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请检查灯具内部导线及接插件是否脱落、松动。</w:t>
      </w:r>
    </w:p>
    <w:p w14:paraId="59038AC9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检查灯具电子元器件（如电子变压器、PCB板、电机控制板等）是否有松动、短路和烧坏现象。</w:t>
      </w:r>
    </w:p>
    <w:p w14:paraId="0C7257A1">
      <w:pPr>
        <w:tabs>
          <w:tab w:val="left" w:pos="6042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283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1AD9C">
    <w:pPr>
      <w:pStyle w:val="5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1B10E">
    <w:pPr>
      <w:pStyle w:val="6"/>
      <w:pBdr>
        <w:bottom w:val="single" w:color="auto" w:sz="4" w:space="1"/>
      </w:pBdr>
      <w:rPr>
        <w:b/>
        <w:sz w:val="32"/>
      </w:rPr>
    </w:pPr>
    <w:r>
      <w:rPr>
        <w:rFonts w:hint="eastAsia" w:eastAsia="宋体"/>
        <w:b/>
        <w:sz w:val="36"/>
        <w:lang w:val="en-US" w:eastAsia="zh-CN"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812B6"/>
    <w:multiLevelType w:val="multilevel"/>
    <w:tmpl w:val="CBA812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CE4BFD7B"/>
    <w:multiLevelType w:val="multilevel"/>
    <w:tmpl w:val="CE4BFD7B"/>
    <w:lvl w:ilvl="0" w:tentative="0">
      <w:start w:val="2"/>
      <w:numFmt w:val="decimal"/>
      <w:suff w:val="nothing"/>
      <w:lvlText w:val="%1、"/>
      <w:lvlJc w:val="left"/>
      <w:pPr>
        <w:ind w:left="105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FE5F8D27"/>
    <w:multiLevelType w:val="singleLevel"/>
    <w:tmpl w:val="FE5F8D2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17FCDD8"/>
    <w:multiLevelType w:val="multilevel"/>
    <w:tmpl w:val="117FCDD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94C6856"/>
    <w:multiLevelType w:val="singleLevel"/>
    <w:tmpl w:val="294C68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81E8570"/>
    <w:multiLevelType w:val="multilevel"/>
    <w:tmpl w:val="681E857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DA1MWNjOTFlYzIwNmQzNWU0MjUxMjIyNzMxNTUifQ=="/>
  </w:docVars>
  <w:rsids>
    <w:rsidRoot w:val="00172A27"/>
    <w:rsid w:val="00012D42"/>
    <w:rsid w:val="00013989"/>
    <w:rsid w:val="00030C23"/>
    <w:rsid w:val="00037AA9"/>
    <w:rsid w:val="00037B8B"/>
    <w:rsid w:val="00043BCD"/>
    <w:rsid w:val="000502C5"/>
    <w:rsid w:val="00052394"/>
    <w:rsid w:val="000532F0"/>
    <w:rsid w:val="00053868"/>
    <w:rsid w:val="00061A0B"/>
    <w:rsid w:val="000642F2"/>
    <w:rsid w:val="00083966"/>
    <w:rsid w:val="000A5D82"/>
    <w:rsid w:val="000C63CB"/>
    <w:rsid w:val="000D0CBB"/>
    <w:rsid w:val="000D67A1"/>
    <w:rsid w:val="00105C83"/>
    <w:rsid w:val="00107B9A"/>
    <w:rsid w:val="00125756"/>
    <w:rsid w:val="001276B1"/>
    <w:rsid w:val="001320D9"/>
    <w:rsid w:val="0013654D"/>
    <w:rsid w:val="001379BA"/>
    <w:rsid w:val="00137DF7"/>
    <w:rsid w:val="00155E6A"/>
    <w:rsid w:val="001644D0"/>
    <w:rsid w:val="00167DC8"/>
    <w:rsid w:val="00171C7E"/>
    <w:rsid w:val="00177BF0"/>
    <w:rsid w:val="0018240E"/>
    <w:rsid w:val="00183825"/>
    <w:rsid w:val="00184EE0"/>
    <w:rsid w:val="0018690B"/>
    <w:rsid w:val="001A0131"/>
    <w:rsid w:val="001B710B"/>
    <w:rsid w:val="001D37EA"/>
    <w:rsid w:val="001D4D4D"/>
    <w:rsid w:val="001E32B9"/>
    <w:rsid w:val="001F31BD"/>
    <w:rsid w:val="001F6741"/>
    <w:rsid w:val="00203E4F"/>
    <w:rsid w:val="002141CC"/>
    <w:rsid w:val="00215F88"/>
    <w:rsid w:val="00230F52"/>
    <w:rsid w:val="00235551"/>
    <w:rsid w:val="00241C1D"/>
    <w:rsid w:val="002458CB"/>
    <w:rsid w:val="00246284"/>
    <w:rsid w:val="002572DA"/>
    <w:rsid w:val="002573A8"/>
    <w:rsid w:val="002628D7"/>
    <w:rsid w:val="0026292F"/>
    <w:rsid w:val="00262B14"/>
    <w:rsid w:val="0027028A"/>
    <w:rsid w:val="00273C8E"/>
    <w:rsid w:val="00275CB9"/>
    <w:rsid w:val="00276A25"/>
    <w:rsid w:val="0028117F"/>
    <w:rsid w:val="00281378"/>
    <w:rsid w:val="002879D7"/>
    <w:rsid w:val="002A0A82"/>
    <w:rsid w:val="002A464D"/>
    <w:rsid w:val="002A62FC"/>
    <w:rsid w:val="002B2425"/>
    <w:rsid w:val="002C4E80"/>
    <w:rsid w:val="002C52BF"/>
    <w:rsid w:val="002C7D8E"/>
    <w:rsid w:val="002D270B"/>
    <w:rsid w:val="002E4E4D"/>
    <w:rsid w:val="002F1AB1"/>
    <w:rsid w:val="002F1B03"/>
    <w:rsid w:val="002F39C1"/>
    <w:rsid w:val="002F5F1A"/>
    <w:rsid w:val="003043F7"/>
    <w:rsid w:val="003057D7"/>
    <w:rsid w:val="00306102"/>
    <w:rsid w:val="0030711D"/>
    <w:rsid w:val="00307A65"/>
    <w:rsid w:val="00311943"/>
    <w:rsid w:val="003119E5"/>
    <w:rsid w:val="00314F93"/>
    <w:rsid w:val="0031755F"/>
    <w:rsid w:val="00324926"/>
    <w:rsid w:val="00325801"/>
    <w:rsid w:val="00331349"/>
    <w:rsid w:val="00333AE2"/>
    <w:rsid w:val="00336AA1"/>
    <w:rsid w:val="003533BC"/>
    <w:rsid w:val="00356037"/>
    <w:rsid w:val="00362191"/>
    <w:rsid w:val="00366C50"/>
    <w:rsid w:val="00370FB2"/>
    <w:rsid w:val="00372BE6"/>
    <w:rsid w:val="00373E54"/>
    <w:rsid w:val="003901E3"/>
    <w:rsid w:val="00395D0B"/>
    <w:rsid w:val="00396DD6"/>
    <w:rsid w:val="003A4E53"/>
    <w:rsid w:val="003A6F85"/>
    <w:rsid w:val="003B40B5"/>
    <w:rsid w:val="003C3563"/>
    <w:rsid w:val="003D06E7"/>
    <w:rsid w:val="003D60DC"/>
    <w:rsid w:val="003D6982"/>
    <w:rsid w:val="003E603E"/>
    <w:rsid w:val="003E7F79"/>
    <w:rsid w:val="00400C1B"/>
    <w:rsid w:val="00402CC3"/>
    <w:rsid w:val="004069C4"/>
    <w:rsid w:val="00413308"/>
    <w:rsid w:val="00420C2B"/>
    <w:rsid w:val="004321EF"/>
    <w:rsid w:val="004361C1"/>
    <w:rsid w:val="00436FEF"/>
    <w:rsid w:val="00440E63"/>
    <w:rsid w:val="0044185C"/>
    <w:rsid w:val="00441ADE"/>
    <w:rsid w:val="00452EB9"/>
    <w:rsid w:val="004551D8"/>
    <w:rsid w:val="00457D0A"/>
    <w:rsid w:val="00470F9B"/>
    <w:rsid w:val="00481153"/>
    <w:rsid w:val="0048435D"/>
    <w:rsid w:val="004850EE"/>
    <w:rsid w:val="00486363"/>
    <w:rsid w:val="00490439"/>
    <w:rsid w:val="00490ABF"/>
    <w:rsid w:val="00496074"/>
    <w:rsid w:val="004C3CD4"/>
    <w:rsid w:val="004D3247"/>
    <w:rsid w:val="004E48BF"/>
    <w:rsid w:val="004E7ABD"/>
    <w:rsid w:val="004F09A4"/>
    <w:rsid w:val="004F74AC"/>
    <w:rsid w:val="005032FB"/>
    <w:rsid w:val="005067DB"/>
    <w:rsid w:val="00507F2C"/>
    <w:rsid w:val="00511690"/>
    <w:rsid w:val="00511703"/>
    <w:rsid w:val="00523282"/>
    <w:rsid w:val="0052389C"/>
    <w:rsid w:val="00525C08"/>
    <w:rsid w:val="00533076"/>
    <w:rsid w:val="005336EA"/>
    <w:rsid w:val="00535554"/>
    <w:rsid w:val="005417A5"/>
    <w:rsid w:val="005511C5"/>
    <w:rsid w:val="005515F8"/>
    <w:rsid w:val="00552AB1"/>
    <w:rsid w:val="005546F0"/>
    <w:rsid w:val="00560DD8"/>
    <w:rsid w:val="00581B63"/>
    <w:rsid w:val="00582B01"/>
    <w:rsid w:val="005935FF"/>
    <w:rsid w:val="00593F70"/>
    <w:rsid w:val="005A22CA"/>
    <w:rsid w:val="005A4702"/>
    <w:rsid w:val="005B6812"/>
    <w:rsid w:val="005C2E7A"/>
    <w:rsid w:val="005C308E"/>
    <w:rsid w:val="005C6833"/>
    <w:rsid w:val="005C724B"/>
    <w:rsid w:val="005D131D"/>
    <w:rsid w:val="005E3D70"/>
    <w:rsid w:val="005F03B9"/>
    <w:rsid w:val="005F51B5"/>
    <w:rsid w:val="005F66E5"/>
    <w:rsid w:val="00601D58"/>
    <w:rsid w:val="00606C71"/>
    <w:rsid w:val="00610DA1"/>
    <w:rsid w:val="00611FE2"/>
    <w:rsid w:val="006359A5"/>
    <w:rsid w:val="00637CF3"/>
    <w:rsid w:val="00641C64"/>
    <w:rsid w:val="00642C19"/>
    <w:rsid w:val="00643D20"/>
    <w:rsid w:val="006538E1"/>
    <w:rsid w:val="00657601"/>
    <w:rsid w:val="00661B59"/>
    <w:rsid w:val="006625B5"/>
    <w:rsid w:val="006640B6"/>
    <w:rsid w:val="0066503F"/>
    <w:rsid w:val="00670A36"/>
    <w:rsid w:val="006807F7"/>
    <w:rsid w:val="00681E88"/>
    <w:rsid w:val="00686551"/>
    <w:rsid w:val="00691839"/>
    <w:rsid w:val="006A7384"/>
    <w:rsid w:val="006B36CF"/>
    <w:rsid w:val="006C7F6D"/>
    <w:rsid w:val="006D0937"/>
    <w:rsid w:val="006D4B25"/>
    <w:rsid w:val="006D6A08"/>
    <w:rsid w:val="00701213"/>
    <w:rsid w:val="007017F3"/>
    <w:rsid w:val="00703F86"/>
    <w:rsid w:val="0071551D"/>
    <w:rsid w:val="00717939"/>
    <w:rsid w:val="007223FC"/>
    <w:rsid w:val="00732226"/>
    <w:rsid w:val="007400F1"/>
    <w:rsid w:val="007451C9"/>
    <w:rsid w:val="007459F2"/>
    <w:rsid w:val="00754C2E"/>
    <w:rsid w:val="00763E41"/>
    <w:rsid w:val="00790C28"/>
    <w:rsid w:val="007C3C07"/>
    <w:rsid w:val="007C5F14"/>
    <w:rsid w:val="007D17C0"/>
    <w:rsid w:val="007D751A"/>
    <w:rsid w:val="007E03A1"/>
    <w:rsid w:val="007E0FD3"/>
    <w:rsid w:val="007E4273"/>
    <w:rsid w:val="007E6B6E"/>
    <w:rsid w:val="007E6C49"/>
    <w:rsid w:val="007F1B91"/>
    <w:rsid w:val="007F338B"/>
    <w:rsid w:val="007F3B54"/>
    <w:rsid w:val="007F7163"/>
    <w:rsid w:val="008031F4"/>
    <w:rsid w:val="00807BFA"/>
    <w:rsid w:val="00813639"/>
    <w:rsid w:val="00813A17"/>
    <w:rsid w:val="00814487"/>
    <w:rsid w:val="00822D46"/>
    <w:rsid w:val="00822F59"/>
    <w:rsid w:val="008472F9"/>
    <w:rsid w:val="0085177B"/>
    <w:rsid w:val="008526EB"/>
    <w:rsid w:val="00863890"/>
    <w:rsid w:val="008677C3"/>
    <w:rsid w:val="00880B14"/>
    <w:rsid w:val="008A3FDB"/>
    <w:rsid w:val="008A4C84"/>
    <w:rsid w:val="008B2D38"/>
    <w:rsid w:val="008B4A6B"/>
    <w:rsid w:val="008D1C68"/>
    <w:rsid w:val="008D1E41"/>
    <w:rsid w:val="008D5E29"/>
    <w:rsid w:val="008D783F"/>
    <w:rsid w:val="008D7EB0"/>
    <w:rsid w:val="008E4627"/>
    <w:rsid w:val="008F16C9"/>
    <w:rsid w:val="008F1BE5"/>
    <w:rsid w:val="008F7A76"/>
    <w:rsid w:val="00902A0F"/>
    <w:rsid w:val="00923FCE"/>
    <w:rsid w:val="009440E1"/>
    <w:rsid w:val="0095030E"/>
    <w:rsid w:val="009521DC"/>
    <w:rsid w:val="00955529"/>
    <w:rsid w:val="0095691B"/>
    <w:rsid w:val="00960B3D"/>
    <w:rsid w:val="00966864"/>
    <w:rsid w:val="009838FE"/>
    <w:rsid w:val="009A4B8E"/>
    <w:rsid w:val="009B36BE"/>
    <w:rsid w:val="009B5942"/>
    <w:rsid w:val="009E2438"/>
    <w:rsid w:val="009E4D47"/>
    <w:rsid w:val="009E518A"/>
    <w:rsid w:val="009F2512"/>
    <w:rsid w:val="00A064C8"/>
    <w:rsid w:val="00A110AB"/>
    <w:rsid w:val="00A1370C"/>
    <w:rsid w:val="00A14ABC"/>
    <w:rsid w:val="00A14D6D"/>
    <w:rsid w:val="00A156FD"/>
    <w:rsid w:val="00A24093"/>
    <w:rsid w:val="00A25F3D"/>
    <w:rsid w:val="00A30384"/>
    <w:rsid w:val="00A437C2"/>
    <w:rsid w:val="00A60C3F"/>
    <w:rsid w:val="00A6685B"/>
    <w:rsid w:val="00AD0891"/>
    <w:rsid w:val="00AD3144"/>
    <w:rsid w:val="00AE34DB"/>
    <w:rsid w:val="00AF64DA"/>
    <w:rsid w:val="00AF6635"/>
    <w:rsid w:val="00AF7228"/>
    <w:rsid w:val="00B059EA"/>
    <w:rsid w:val="00B10AF1"/>
    <w:rsid w:val="00B30DB1"/>
    <w:rsid w:val="00B3298B"/>
    <w:rsid w:val="00B361D5"/>
    <w:rsid w:val="00B36DCE"/>
    <w:rsid w:val="00B40C0B"/>
    <w:rsid w:val="00B4212C"/>
    <w:rsid w:val="00B421AF"/>
    <w:rsid w:val="00B50FC4"/>
    <w:rsid w:val="00B6651A"/>
    <w:rsid w:val="00B76846"/>
    <w:rsid w:val="00B82573"/>
    <w:rsid w:val="00B933BC"/>
    <w:rsid w:val="00B94D48"/>
    <w:rsid w:val="00BA4717"/>
    <w:rsid w:val="00BA51B8"/>
    <w:rsid w:val="00BA7453"/>
    <w:rsid w:val="00BB5CD9"/>
    <w:rsid w:val="00BE74E9"/>
    <w:rsid w:val="00BE763C"/>
    <w:rsid w:val="00C06986"/>
    <w:rsid w:val="00C120AF"/>
    <w:rsid w:val="00C213AF"/>
    <w:rsid w:val="00C2218A"/>
    <w:rsid w:val="00C25E6D"/>
    <w:rsid w:val="00C30C97"/>
    <w:rsid w:val="00C314DF"/>
    <w:rsid w:val="00C32674"/>
    <w:rsid w:val="00C344B4"/>
    <w:rsid w:val="00C44FE6"/>
    <w:rsid w:val="00C456CC"/>
    <w:rsid w:val="00C52FD8"/>
    <w:rsid w:val="00C556A8"/>
    <w:rsid w:val="00C57813"/>
    <w:rsid w:val="00C627E5"/>
    <w:rsid w:val="00C7180F"/>
    <w:rsid w:val="00C74AE2"/>
    <w:rsid w:val="00C8129B"/>
    <w:rsid w:val="00C852C7"/>
    <w:rsid w:val="00C92534"/>
    <w:rsid w:val="00CA2D38"/>
    <w:rsid w:val="00CA3770"/>
    <w:rsid w:val="00CA44DE"/>
    <w:rsid w:val="00CA5E96"/>
    <w:rsid w:val="00CB074E"/>
    <w:rsid w:val="00CB61B8"/>
    <w:rsid w:val="00CF00FE"/>
    <w:rsid w:val="00CF1003"/>
    <w:rsid w:val="00CF3804"/>
    <w:rsid w:val="00CF5320"/>
    <w:rsid w:val="00D07DF2"/>
    <w:rsid w:val="00D207E9"/>
    <w:rsid w:val="00D20C71"/>
    <w:rsid w:val="00D20CF7"/>
    <w:rsid w:val="00D35F7E"/>
    <w:rsid w:val="00D636B6"/>
    <w:rsid w:val="00D72B13"/>
    <w:rsid w:val="00D7721A"/>
    <w:rsid w:val="00D80597"/>
    <w:rsid w:val="00D80EA5"/>
    <w:rsid w:val="00D81A05"/>
    <w:rsid w:val="00D92CCC"/>
    <w:rsid w:val="00D94183"/>
    <w:rsid w:val="00DA0B6E"/>
    <w:rsid w:val="00DA25C4"/>
    <w:rsid w:val="00DA3657"/>
    <w:rsid w:val="00DA5D2C"/>
    <w:rsid w:val="00DB27AB"/>
    <w:rsid w:val="00DB4A5C"/>
    <w:rsid w:val="00DB5C26"/>
    <w:rsid w:val="00DC5236"/>
    <w:rsid w:val="00DD13B0"/>
    <w:rsid w:val="00DD1E3A"/>
    <w:rsid w:val="00DD2048"/>
    <w:rsid w:val="00DE48D4"/>
    <w:rsid w:val="00DE6222"/>
    <w:rsid w:val="00DE65BF"/>
    <w:rsid w:val="00E107F6"/>
    <w:rsid w:val="00E12DBD"/>
    <w:rsid w:val="00E25099"/>
    <w:rsid w:val="00E45A23"/>
    <w:rsid w:val="00E5172F"/>
    <w:rsid w:val="00E67D8D"/>
    <w:rsid w:val="00E7389A"/>
    <w:rsid w:val="00E743BE"/>
    <w:rsid w:val="00E83AA2"/>
    <w:rsid w:val="00E84005"/>
    <w:rsid w:val="00E8565A"/>
    <w:rsid w:val="00E96D03"/>
    <w:rsid w:val="00E96F7E"/>
    <w:rsid w:val="00EA17D2"/>
    <w:rsid w:val="00EA5704"/>
    <w:rsid w:val="00EB22FA"/>
    <w:rsid w:val="00EB5FF9"/>
    <w:rsid w:val="00EC073E"/>
    <w:rsid w:val="00ED0192"/>
    <w:rsid w:val="00EE172A"/>
    <w:rsid w:val="00EF55EA"/>
    <w:rsid w:val="00F04C8F"/>
    <w:rsid w:val="00F06435"/>
    <w:rsid w:val="00F0750F"/>
    <w:rsid w:val="00F12805"/>
    <w:rsid w:val="00F15F7F"/>
    <w:rsid w:val="00F16229"/>
    <w:rsid w:val="00F2094D"/>
    <w:rsid w:val="00F220BE"/>
    <w:rsid w:val="00F22E03"/>
    <w:rsid w:val="00F270D7"/>
    <w:rsid w:val="00F37AD7"/>
    <w:rsid w:val="00F461B1"/>
    <w:rsid w:val="00F467B4"/>
    <w:rsid w:val="00F80A2C"/>
    <w:rsid w:val="00F82DD4"/>
    <w:rsid w:val="00F85E34"/>
    <w:rsid w:val="00F975B6"/>
    <w:rsid w:val="00FA090F"/>
    <w:rsid w:val="00FA6FE9"/>
    <w:rsid w:val="00FB0E81"/>
    <w:rsid w:val="00FC5BF0"/>
    <w:rsid w:val="00FE717C"/>
    <w:rsid w:val="00FF66D5"/>
    <w:rsid w:val="01170C55"/>
    <w:rsid w:val="02C80459"/>
    <w:rsid w:val="03727BE9"/>
    <w:rsid w:val="03967BEE"/>
    <w:rsid w:val="040D00EE"/>
    <w:rsid w:val="04114082"/>
    <w:rsid w:val="04590202"/>
    <w:rsid w:val="049C65F9"/>
    <w:rsid w:val="04C2349B"/>
    <w:rsid w:val="0582606A"/>
    <w:rsid w:val="05B904DB"/>
    <w:rsid w:val="05CD3FD8"/>
    <w:rsid w:val="05EA4B8A"/>
    <w:rsid w:val="06392746"/>
    <w:rsid w:val="06CC4290"/>
    <w:rsid w:val="0781361C"/>
    <w:rsid w:val="08002443"/>
    <w:rsid w:val="08A355E8"/>
    <w:rsid w:val="09350948"/>
    <w:rsid w:val="097035F9"/>
    <w:rsid w:val="0B2C4716"/>
    <w:rsid w:val="0B4C4D17"/>
    <w:rsid w:val="0C7B6917"/>
    <w:rsid w:val="0CBA6BCC"/>
    <w:rsid w:val="0CBD6B55"/>
    <w:rsid w:val="0CBF2AE1"/>
    <w:rsid w:val="0DFB0023"/>
    <w:rsid w:val="0E8F62CF"/>
    <w:rsid w:val="0FD85895"/>
    <w:rsid w:val="10F27573"/>
    <w:rsid w:val="10F74DDF"/>
    <w:rsid w:val="12B00063"/>
    <w:rsid w:val="13FB03A8"/>
    <w:rsid w:val="14264FE0"/>
    <w:rsid w:val="15336AF0"/>
    <w:rsid w:val="157818BB"/>
    <w:rsid w:val="163B0AEA"/>
    <w:rsid w:val="16475F8C"/>
    <w:rsid w:val="16FA493E"/>
    <w:rsid w:val="17C074F9"/>
    <w:rsid w:val="19314F91"/>
    <w:rsid w:val="197D7D98"/>
    <w:rsid w:val="19924EC5"/>
    <w:rsid w:val="1A622AE9"/>
    <w:rsid w:val="1B60220F"/>
    <w:rsid w:val="1B99253B"/>
    <w:rsid w:val="1CB72FAD"/>
    <w:rsid w:val="1D167BBB"/>
    <w:rsid w:val="1DFC3255"/>
    <w:rsid w:val="1E05210A"/>
    <w:rsid w:val="1E1467F1"/>
    <w:rsid w:val="1E2A6014"/>
    <w:rsid w:val="1E4C7D38"/>
    <w:rsid w:val="1E4E1FF6"/>
    <w:rsid w:val="1F0A017C"/>
    <w:rsid w:val="1FB249EF"/>
    <w:rsid w:val="205B55EA"/>
    <w:rsid w:val="20695A11"/>
    <w:rsid w:val="215820FD"/>
    <w:rsid w:val="22A7378F"/>
    <w:rsid w:val="22EF3388"/>
    <w:rsid w:val="23BB2F88"/>
    <w:rsid w:val="23D5257E"/>
    <w:rsid w:val="23EA365C"/>
    <w:rsid w:val="241B7E76"/>
    <w:rsid w:val="25043CBF"/>
    <w:rsid w:val="253B0B07"/>
    <w:rsid w:val="25E6526F"/>
    <w:rsid w:val="25EC3BAF"/>
    <w:rsid w:val="26C54B2C"/>
    <w:rsid w:val="26F73759"/>
    <w:rsid w:val="2735611D"/>
    <w:rsid w:val="28EC2844"/>
    <w:rsid w:val="290B05D1"/>
    <w:rsid w:val="291D2193"/>
    <w:rsid w:val="293726DB"/>
    <w:rsid w:val="294C7CA8"/>
    <w:rsid w:val="29AC1F01"/>
    <w:rsid w:val="29D137E8"/>
    <w:rsid w:val="2BAD38A7"/>
    <w:rsid w:val="2EBA5D35"/>
    <w:rsid w:val="2ED753FC"/>
    <w:rsid w:val="2F047598"/>
    <w:rsid w:val="314C2379"/>
    <w:rsid w:val="316311C9"/>
    <w:rsid w:val="32AB0723"/>
    <w:rsid w:val="32EC7077"/>
    <w:rsid w:val="33622C4C"/>
    <w:rsid w:val="33AC4912"/>
    <w:rsid w:val="345614B9"/>
    <w:rsid w:val="348F0527"/>
    <w:rsid w:val="35766916"/>
    <w:rsid w:val="3645640B"/>
    <w:rsid w:val="36600B6B"/>
    <w:rsid w:val="37FC4126"/>
    <w:rsid w:val="380B6117"/>
    <w:rsid w:val="38AB03A9"/>
    <w:rsid w:val="393A4FB9"/>
    <w:rsid w:val="3A4818A4"/>
    <w:rsid w:val="3AB962FE"/>
    <w:rsid w:val="3B260CF1"/>
    <w:rsid w:val="3B6D41D7"/>
    <w:rsid w:val="3B90705F"/>
    <w:rsid w:val="3BC9486C"/>
    <w:rsid w:val="3C101FAA"/>
    <w:rsid w:val="3C9B6422"/>
    <w:rsid w:val="3D8329EE"/>
    <w:rsid w:val="3E8A29A3"/>
    <w:rsid w:val="3EA34A4C"/>
    <w:rsid w:val="3ECA03FE"/>
    <w:rsid w:val="3FD1113F"/>
    <w:rsid w:val="40A23390"/>
    <w:rsid w:val="40A91105"/>
    <w:rsid w:val="41C757A4"/>
    <w:rsid w:val="42D14064"/>
    <w:rsid w:val="42DB6E5C"/>
    <w:rsid w:val="4303280C"/>
    <w:rsid w:val="43080986"/>
    <w:rsid w:val="433504EC"/>
    <w:rsid w:val="438A6A89"/>
    <w:rsid w:val="43BD29AF"/>
    <w:rsid w:val="4450382F"/>
    <w:rsid w:val="44564BBE"/>
    <w:rsid w:val="445A645C"/>
    <w:rsid w:val="447514E8"/>
    <w:rsid w:val="44B10046"/>
    <w:rsid w:val="44C26963"/>
    <w:rsid w:val="44F05012"/>
    <w:rsid w:val="45617CBE"/>
    <w:rsid w:val="46CF0ED7"/>
    <w:rsid w:val="47321912"/>
    <w:rsid w:val="47574ED5"/>
    <w:rsid w:val="48A06D34"/>
    <w:rsid w:val="48D3384C"/>
    <w:rsid w:val="48F549A5"/>
    <w:rsid w:val="491312CF"/>
    <w:rsid w:val="49166C4B"/>
    <w:rsid w:val="495F2766"/>
    <w:rsid w:val="499A379E"/>
    <w:rsid w:val="4AF73566"/>
    <w:rsid w:val="4C1027F0"/>
    <w:rsid w:val="4C997D3D"/>
    <w:rsid w:val="4D447CA9"/>
    <w:rsid w:val="4D9F055D"/>
    <w:rsid w:val="4E9B7527"/>
    <w:rsid w:val="4F646791"/>
    <w:rsid w:val="4F6841D5"/>
    <w:rsid w:val="4F9273F2"/>
    <w:rsid w:val="506D3DB4"/>
    <w:rsid w:val="515C4038"/>
    <w:rsid w:val="51624BA2"/>
    <w:rsid w:val="51C55131"/>
    <w:rsid w:val="5208072B"/>
    <w:rsid w:val="52A86F2C"/>
    <w:rsid w:val="53235ABF"/>
    <w:rsid w:val="533407C0"/>
    <w:rsid w:val="53E674AD"/>
    <w:rsid w:val="53FD12FD"/>
    <w:rsid w:val="540A65D8"/>
    <w:rsid w:val="543C786A"/>
    <w:rsid w:val="54785E29"/>
    <w:rsid w:val="54F621D1"/>
    <w:rsid w:val="555D2250"/>
    <w:rsid w:val="55A90FF1"/>
    <w:rsid w:val="55B4590B"/>
    <w:rsid w:val="57034731"/>
    <w:rsid w:val="574D63D5"/>
    <w:rsid w:val="575E22AF"/>
    <w:rsid w:val="583F3F8A"/>
    <w:rsid w:val="592E60C5"/>
    <w:rsid w:val="5A272E2C"/>
    <w:rsid w:val="5A4224A6"/>
    <w:rsid w:val="5B5F61CD"/>
    <w:rsid w:val="5B66193C"/>
    <w:rsid w:val="5BC04F3B"/>
    <w:rsid w:val="5D4C57E7"/>
    <w:rsid w:val="5D9C143B"/>
    <w:rsid w:val="5DB76275"/>
    <w:rsid w:val="5E6A778C"/>
    <w:rsid w:val="5EF7101F"/>
    <w:rsid w:val="5FA926AB"/>
    <w:rsid w:val="5FF94923"/>
    <w:rsid w:val="617A1851"/>
    <w:rsid w:val="61BC20AC"/>
    <w:rsid w:val="61C947C9"/>
    <w:rsid w:val="61CB27E4"/>
    <w:rsid w:val="61FC7A56"/>
    <w:rsid w:val="62064C57"/>
    <w:rsid w:val="62775FD3"/>
    <w:rsid w:val="62C624F2"/>
    <w:rsid w:val="63AC1644"/>
    <w:rsid w:val="651753BC"/>
    <w:rsid w:val="65201948"/>
    <w:rsid w:val="65CD6FCC"/>
    <w:rsid w:val="667327E2"/>
    <w:rsid w:val="66F145A6"/>
    <w:rsid w:val="67AB4EE1"/>
    <w:rsid w:val="68072501"/>
    <w:rsid w:val="685B39FA"/>
    <w:rsid w:val="69F0323B"/>
    <w:rsid w:val="6ACB7804"/>
    <w:rsid w:val="6BCE5B9D"/>
    <w:rsid w:val="6C715B95"/>
    <w:rsid w:val="6C9111A2"/>
    <w:rsid w:val="6D3113B3"/>
    <w:rsid w:val="6E7F4B8D"/>
    <w:rsid w:val="6EDB2B56"/>
    <w:rsid w:val="6EE24726"/>
    <w:rsid w:val="715045BF"/>
    <w:rsid w:val="718524BB"/>
    <w:rsid w:val="71865904"/>
    <w:rsid w:val="71A87F09"/>
    <w:rsid w:val="72006081"/>
    <w:rsid w:val="720A6E64"/>
    <w:rsid w:val="732E26DE"/>
    <w:rsid w:val="74FF4332"/>
    <w:rsid w:val="75153B55"/>
    <w:rsid w:val="75824479"/>
    <w:rsid w:val="758E1B3D"/>
    <w:rsid w:val="769A040D"/>
    <w:rsid w:val="7762504C"/>
    <w:rsid w:val="77C16217"/>
    <w:rsid w:val="77CD7B4C"/>
    <w:rsid w:val="780262B6"/>
    <w:rsid w:val="788F3C1F"/>
    <w:rsid w:val="78F85C68"/>
    <w:rsid w:val="793A0E1C"/>
    <w:rsid w:val="7AF80E14"/>
    <w:rsid w:val="7B525C8B"/>
    <w:rsid w:val="7BC3333F"/>
    <w:rsid w:val="7BD04C7A"/>
    <w:rsid w:val="7BFB1124"/>
    <w:rsid w:val="7CA12173"/>
    <w:rsid w:val="7CBA2B3C"/>
    <w:rsid w:val="7D256900"/>
    <w:rsid w:val="7D69635E"/>
    <w:rsid w:val="7DDA660D"/>
    <w:rsid w:val="7E015DA3"/>
    <w:rsid w:val="7E3D5E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Times New Roman" w:hAnsi="Times New Roman" w:eastAsia="宋体" w:cs="Times New Roman"/>
      <w:b/>
      <w:bCs/>
      <w:kern w:val="44"/>
      <w:sz w:val="44"/>
      <w:szCs w:val="44"/>
      <w:lang w:val="en-US" w:eastAsia="zh-CN" w:bidi="ar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widowControl w:val="0"/>
      <w:suppressLineNumbers w:val="0"/>
      <w:spacing w:before="260" w:beforeLines="0" w:beforeAutospacing="0" w:after="260" w:afterLines="0" w:afterAutospacing="0" w:line="412" w:lineRule="auto"/>
      <w:jc w:val="both"/>
      <w:outlineLvl w:val="1"/>
    </w:pPr>
    <w:rPr>
      <w:rFonts w:hint="default" w:ascii="Arial" w:hAnsi="Arial" w:eastAsia="黑体" w:cs="Times New Roman"/>
      <w:b/>
      <w:bCs/>
      <w:kern w:val="2"/>
      <w:sz w:val="32"/>
      <w:szCs w:val="32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unhideWhenUsed/>
    <w:qFormat/>
    <w:uiPriority w:val="99"/>
    <w:rPr>
      <w:color w:val="800080"/>
      <w:u w:val="single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标题 1 Char"/>
    <w:link w:val="2"/>
    <w:qFormat/>
    <w:uiPriority w:val="9"/>
    <w:rPr>
      <w:rFonts w:hint="default" w:ascii="Times New Roman" w:hAnsi="Times New Roman" w:eastAsia="宋体" w:cs="Times New Roman"/>
      <w:b/>
      <w:bCs/>
      <w:kern w:val="44"/>
      <w:sz w:val="44"/>
      <w:szCs w:val="44"/>
      <w:lang w:val="en-US" w:eastAsia="zh-CN" w:bidi="ar"/>
    </w:rPr>
  </w:style>
  <w:style w:type="character" w:customStyle="1" w:styleId="15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批注框文本 字符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字符"/>
    <w:link w:val="5"/>
    <w:qFormat/>
    <w:uiPriority w:val="99"/>
    <w:rPr>
      <w:sz w:val="18"/>
      <w:szCs w:val="18"/>
    </w:rPr>
  </w:style>
  <w:style w:type="character" w:customStyle="1" w:styleId="18">
    <w:name w:val="页眉 字符"/>
    <w:link w:val="6"/>
    <w:qFormat/>
    <w:uiPriority w:val="0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2">
    <w:name w:val="font1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3">
    <w:name w:val="font31"/>
    <w:qFormat/>
    <w:uiPriority w:val="0"/>
    <w:rPr>
      <w:rFonts w:hint="eastAsia" w:ascii="宋体" w:hAnsi="宋体" w:eastAsia="宋体" w:cs="宋体"/>
      <w:color w:val="C00000"/>
      <w:sz w:val="22"/>
      <w:szCs w:val="22"/>
      <w:u w:val="none"/>
    </w:rPr>
  </w:style>
  <w:style w:type="character" w:customStyle="1" w:styleId="24">
    <w:name w:val="15"/>
    <w:basedOn w:val="11"/>
    <w:qFormat/>
    <w:uiPriority w:val="0"/>
    <w:rPr>
      <w:rFonts w:hint="default" w:ascii="Arial" w:hAnsi="Arial" w:eastAsia="黑体" w:cs="Arial"/>
      <w:b/>
      <w:sz w:val="32"/>
      <w:szCs w:val="32"/>
    </w:rPr>
  </w:style>
  <w:style w:type="paragraph" w:customStyle="1" w:styleId="25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黑体" w:hAnsi="宋体" w:eastAsia="黑体" w:cs="黑体"/>
      <w:snapToGrid/>
      <w:color w:val="000000"/>
      <w:kern w:val="0"/>
      <w:sz w:val="14"/>
      <w:szCs w:val="14"/>
      <w:lang w:val="en-US" w:eastAsia="zh-CN" w:bidi="ar"/>
    </w:rPr>
  </w:style>
  <w:style w:type="table" w:customStyle="1" w:styleId="26">
    <w:name w:val="Table Normal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ZCX智创芯科技</Company>
  <Pages>11</Pages>
  <Words>4571</Words>
  <Characters>6322</Characters>
  <Lines>1</Lines>
  <Paragraphs>1</Paragraphs>
  <TotalTime>38</TotalTime>
  <ScaleCrop>false</ScaleCrop>
  <LinksUpToDate>false</LinksUpToDate>
  <CharactersWithSpaces>6561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2020-11-13T08:13:00Z</dcterms:created>
  <dc:creator>姜石友</dc:creator>
  <cp:keywords>7颗四合一点控摇头灯</cp:keywords>
  <cp:lastModifiedBy>正义哥</cp:lastModifiedBy>
  <dcterms:modified xsi:type="dcterms:W3CDTF">2025-12-11T00:28:26Z</dcterms:modified>
  <dc:subject>中文说明书</dc:subject>
  <dc:title>854-556-03VA-7颗四合一点控摇头灯中文说明书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模式1</vt:lpwstr>
  </property>
  <property fmtid="{D5CDD505-2E9C-101B-9397-08002B2CF9AE}" pid="3" name="KSOProductBuildVer">
    <vt:lpwstr>2052-12.1.0.24034</vt:lpwstr>
  </property>
  <property fmtid="{D5CDD505-2E9C-101B-9397-08002B2CF9AE}" pid="4" name="ICV">
    <vt:lpwstr>C9DAE091CC9B4116A6BC24886638C3AF_13</vt:lpwstr>
  </property>
  <property fmtid="{D5CDD505-2E9C-101B-9397-08002B2CF9AE}" pid="5" name="KSOTemplateDocerSaveRecord">
    <vt:lpwstr>eyJoZGlkIjoiMzBkY2JlN2NkZjZlM2U2NTE4OWJjZjFhNDZiNzc2MDkiLCJ1c2VySWQiOiI2NzcxOTAzOTMifQ==</vt:lpwstr>
  </property>
</Properties>
</file>