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7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267"/>
        <w:gridCol w:w="1403"/>
        <w:gridCol w:w="1479"/>
        <w:gridCol w:w="2302"/>
        <w:gridCol w:w="8"/>
        <w:gridCol w:w="40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Style w:val="8"/>
                <w:rFonts w:hint="eastAsia" w:ascii="宋体" w:hAnsi="宋体"/>
                <w:b/>
                <w:bCs/>
                <w:sz w:val="30"/>
                <w:szCs w:val="30"/>
              </w:rPr>
              <w:t>Product technical specification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41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Product picture</w:t>
            </w:r>
          </w:p>
        </w:tc>
        <w:tc>
          <w:tcPr>
            <w:tcW w:w="3581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Product dimension drawing</w:t>
            </w:r>
          </w:p>
        </w:tc>
      </w:tr>
      <w:tr>
        <w:trPr>
          <w:trHeight w:val="2855" w:hRule="atLeast"/>
          <w:jc w:val="center"/>
        </w:trPr>
        <w:tc>
          <w:tcPr>
            <w:tcW w:w="141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878330" cy="2597785"/>
                  <wp:effectExtent l="0" t="0" r="7620" b="12065"/>
                  <wp:docPr id="10" name="图片 10" descr="GS-L1200QG  LED1200W防水切割灯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GS-L1200QG  LED1200W防水切割灯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259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1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b/>
                <w:sz w:val="30"/>
                <w:szCs w:val="30"/>
                <w:lang w:eastAsia="zh-CN"/>
              </w:rPr>
              <w:drawing>
                <wp:inline distT="0" distB="0" distL="114300" distR="114300">
                  <wp:extent cx="3937000" cy="2527300"/>
                  <wp:effectExtent l="0" t="0" r="6350" b="6350"/>
                  <wp:docPr id="2" name="图片 2" descr="YM-4201防水摇头切割灯(1)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YM-4201防水摇头切割灯(1)_2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6667" b="19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252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351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Lamp specification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D8D8D8"/>
              <w:jc w:val="center"/>
            </w:pP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parameter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Product name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1400W BSWF IP 4in1 with CMY+CTO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Product model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GS-L1400QG</w:t>
            </w:r>
          </w:p>
        </w:tc>
        <w:tc>
          <w:tcPr>
            <w:tcW w:w="1484" w:type="pct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·Power Supply:AC 100-240V,50/60Hz 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·Power consumption:18</w:t>
            </w:r>
            <w:bookmarkStart w:id="1" w:name="_GoBack"/>
            <w:bookmarkEnd w:id="1"/>
            <w:r>
              <w:rPr>
                <w:rFonts w:hint="eastAsia"/>
                <w:sz w:val="20"/>
                <w:szCs w:val="20"/>
                <w:lang w:val="en-US" w:eastAsia="zh-CN"/>
              </w:rPr>
              <w:t>00W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·Light Source:1400W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·LED life expectancy: 55000 Hours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·Color Temperature:2700K-6500K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·Diameter of lens:132mm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·Color Wheel:linear CMY color mixing,CTO color temperature adjustment (2700K-6500K),</w:t>
            </w:r>
          </w:p>
          <w:p>
            <w:pPr>
              <w:snapToGrid w:val="0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 color wheel:7 color+white light,Semi- color and rainbow effect;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(adjustable rotating speed and direction)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·Gobo Wheel:1 static gobo wheel:7 gobos+open;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1 rotating gobo wheel:6 interchangeable gobos+open;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gobo shake(adjustable rotating speed and direction)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·Animation wheel:Water ripple wheel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·Prism:6-facet prism,rotatable in both directions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·Framing shutters: 4x fast and smooth framing shutters, each individually controllable; each blade can block light completely; framing module can be rotated at ±60°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·Zoom: electronic linear zoom 2°-50°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·Focus:Variable motorized focus(0-100%)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·Frost:An independent frost effect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·Dimmer: 0-100% linear electronic dimmer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·Strobe: 1-25Hz/s,adjustable speed 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·Movement:Pan: 540°,16 Bit movement resolution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Tilt: 270°,16 Bit movement resolution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Automatically accurate positioning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·Control mode:DMX512,RDM,Sound,Master/Slave,Auto 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·DMX Channel:22/32/40 CH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·Protection Rating: IP65</w:t>
            </w:r>
          </w:p>
          <w:p>
            <w:pPr>
              <w:snapToGrid w:val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·Product Size:546*301*902mm,N.W.:66.6kg</w:t>
            </w:r>
          </w:p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·Carton size:720*470*1135mm,G.W:75.9kg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08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Lamp color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black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Net weight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6"/>
                <w:szCs w:val="16"/>
                <w:lang w:val="en-US" w:eastAsia="zh-CN"/>
              </w:rPr>
              <w:t>66.6kg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Gross weight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default" w:eastAsiaTheme="minorEastAsia"/>
                <w:sz w:val="16"/>
                <w:szCs w:val="16"/>
                <w:lang w:val="en-US" w:eastAsia="zh-CN"/>
              </w:rPr>
              <w:t>75.9kg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Product size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6"/>
                <w:szCs w:val="16"/>
                <w:lang w:val="en-US" w:eastAsia="zh-CN"/>
              </w:rPr>
              <w:t>546*301*902mm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Package size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720*470*1135mm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Degree of protection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IP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Lamp material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Aluminum alloy, high temperature and ultraviolet resistant engineering plastics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rPr>
          <w:trHeight w:val="308" w:hRule="atLeast"/>
          <w:jc w:val="center"/>
        </w:trPr>
        <w:tc>
          <w:tcPr>
            <w:tcW w:w="141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Optical system </w:t>
            </w:r>
          </w:p>
        </w:tc>
        <w:tc>
          <w:tcPr>
            <w:tcW w:w="209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Effect system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Light source information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1400W White LED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Color wheel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linear CMY color mixing,CTO color temperature adjustment (2700K-6500K),</w:t>
            </w:r>
          </w:p>
          <w:p>
            <w:pPr>
              <w:snapToGrid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 color wheel:7 color+white light,Semi- color and rainbow effect, (adjustable rotating speed and direction)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Light source life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55000 Hours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Gobo wheel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 static gobo wheel:7 gobos+open;</w:t>
            </w:r>
          </w:p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 rotating gobo wheel:6 interchangeable gobos+open;</w:t>
            </w:r>
          </w:p>
          <w:p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gobo shake(adjustable rotating speed and direction)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Color temperature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Calibri" w:hAnsi="Calibri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2700K-6500K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Animation wheel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Water ripple wheel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Zoom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electronic linear zoom 2°-50°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Prism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6-facet prism,rotatable in both directions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Diameter of lens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132mm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Framing system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4x fast and smooth framing shutters, each individually controllable; </w:t>
            </w:r>
          </w:p>
          <w:p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each blade can block light completely; framing module can be rotated at ±60°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Focus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Variable motorized focus(0-100%)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Strobe</w:t>
            </w:r>
            <w:bookmarkEnd w:id="0"/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1-25Hz/s,adjustable speed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Frost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An independent frost effect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Dimmer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0-100% linear electronic dimmer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41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Electrical connection</w:t>
            </w:r>
          </w:p>
        </w:tc>
        <w:tc>
          <w:tcPr>
            <w:tcW w:w="209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Control system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Input voltage 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 100V-240V, 50/60Hz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Movement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Pan: 540°.16 Bit movement resolution; Tilt: 270°,16 Bit movement resolution;</w:t>
            </w:r>
          </w:p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Automatically accurate positioning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Whole lamp power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1800W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Communication design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DMX wired / wireless transmission, convenient and fast software upgrade through DMX data cable.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Signal connection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3/5 pin IP65 XLR I / O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Control Mode 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DMX512,RDM,Sound,Auto,Manual,Master/Slave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Power connection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IP66 power head input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DMX Channel</w:t>
            </w: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22/32/40 CH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Display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LCD digital display,support Chinese &amp; English,Lamps and lanterns can be queried, and the service time of bulbs is convenient for maintenance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O</w:t>
            </w:r>
            <w:r>
              <w:rPr>
                <w:rStyle w:val="8"/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ther</w:t>
            </w:r>
          </w:p>
        </w:tc>
        <w:tc>
          <w:tcPr>
            <w:tcW w:w="3105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494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Gobo+ Color</w:t>
            </w:r>
          </w:p>
        </w:tc>
        <w:tc>
          <w:tcPr>
            <w:tcW w:w="250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Effect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  <w:jc w:val="center"/>
        </w:trPr>
        <w:tc>
          <w:tcPr>
            <w:tcW w:w="2494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position w:val="-5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position w:val="-4"/>
                <w:sz w:val="25"/>
                <w:szCs w:val="25"/>
              </w:rPr>
              <w:t>ROTATING</w:t>
            </w:r>
            <w:r>
              <w:rPr>
                <w:rFonts w:hint="eastAsia" w:ascii="微软雅黑" w:hAnsi="微软雅黑" w:eastAsia="微软雅黑" w:cs="微软雅黑"/>
                <w:position w:val="-4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4"/>
                <w:sz w:val="25"/>
                <w:szCs w:val="25"/>
              </w:rPr>
              <w:t>GOBO</w:t>
            </w:r>
            <w:r>
              <w:rPr>
                <w:rFonts w:hint="eastAsia" w:ascii="微软雅黑" w:hAnsi="微软雅黑" w:eastAsia="微软雅黑" w:cs="微软雅黑"/>
                <w:position w:val="-4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4"/>
                <w:sz w:val="25"/>
                <w:szCs w:val="25"/>
              </w:rPr>
              <w:t>WHEEL</w:t>
            </w:r>
            <w:r>
              <w:rPr>
                <w:rFonts w:ascii="微软雅黑" w:hAnsi="微软雅黑" w:eastAsia="微软雅黑" w:cs="微软雅黑"/>
                <w:spacing w:val="6"/>
                <w:position w:val="-4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position w:val="-4"/>
                <w:sz w:val="25"/>
                <w:szCs w:val="25"/>
              </w:rPr>
              <w:t xml:space="preserve">: </w:t>
            </w:r>
            <w:r>
              <w:rPr>
                <w:position w:val="-5"/>
                <w:sz w:val="25"/>
                <w:szCs w:val="25"/>
              </w:rPr>
              <w:drawing>
                <wp:inline distT="0" distB="0" distL="0" distR="0">
                  <wp:extent cx="2133600" cy="3048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left"/>
              <w:rPr>
                <w:rFonts w:hint="eastAsia"/>
                <w:position w:val="-5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position w:val="-4"/>
                <w:sz w:val="25"/>
                <w:szCs w:val="25"/>
              </w:rPr>
              <w:t>STATIC</w:t>
            </w:r>
            <w:r>
              <w:rPr>
                <w:rFonts w:hint="eastAsia" w:ascii="微软雅黑" w:hAnsi="微软雅黑" w:eastAsia="微软雅黑" w:cs="微软雅黑"/>
                <w:position w:val="-4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4"/>
                <w:sz w:val="25"/>
                <w:szCs w:val="25"/>
              </w:rPr>
              <w:t>GOBO</w:t>
            </w:r>
            <w:r>
              <w:rPr>
                <w:rFonts w:hint="eastAsia" w:ascii="微软雅黑" w:hAnsi="微软雅黑" w:eastAsia="微软雅黑" w:cs="微软雅黑"/>
                <w:position w:val="-4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4"/>
                <w:sz w:val="25"/>
                <w:szCs w:val="25"/>
              </w:rPr>
              <w:t>WHEEL</w:t>
            </w:r>
            <w:r>
              <w:rPr>
                <w:rFonts w:ascii="微软雅黑" w:hAnsi="微软雅黑" w:eastAsia="微软雅黑" w:cs="微软雅黑"/>
                <w:spacing w:val="6"/>
                <w:position w:val="-4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position w:val="-4"/>
                <w:sz w:val="25"/>
                <w:szCs w:val="25"/>
              </w:rPr>
              <w:t>:</w:t>
            </w:r>
            <w:r>
              <w:rPr>
                <w:position w:val="-5"/>
                <w:sz w:val="25"/>
                <w:szCs w:val="25"/>
              </w:rPr>
              <w:drawing>
                <wp:inline distT="0" distB="0" distL="0" distR="0">
                  <wp:extent cx="2438400" cy="30480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4"/>
                <w:sz w:val="25"/>
                <w:szCs w:val="25"/>
              </w:rPr>
              <w:t>COLOR</w:t>
            </w:r>
            <w:r>
              <w:rPr>
                <w:rFonts w:hint="eastAsia" w:ascii="微软雅黑" w:hAnsi="微软雅黑" w:eastAsia="微软雅黑" w:cs="微软雅黑"/>
                <w:spacing w:val="-2"/>
                <w:position w:val="-4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position w:val="-4"/>
                <w:sz w:val="25"/>
                <w:szCs w:val="25"/>
              </w:rPr>
              <w:t>WH</w:t>
            </w:r>
            <w:r>
              <w:rPr>
                <w:rFonts w:ascii="微软雅黑" w:hAnsi="微软雅黑" w:eastAsia="微软雅黑" w:cs="微软雅黑"/>
                <w:spacing w:val="-1"/>
                <w:position w:val="-4"/>
                <w:sz w:val="25"/>
                <w:szCs w:val="25"/>
              </w:rPr>
              <w:t>EEL</w:t>
            </w:r>
            <w:r>
              <w:rPr>
                <w:rFonts w:ascii="微软雅黑" w:hAnsi="微软雅黑" w:eastAsia="微软雅黑" w:cs="微软雅黑"/>
                <w:spacing w:val="-2"/>
                <w:position w:val="-4"/>
                <w:sz w:val="25"/>
                <w:szCs w:val="25"/>
              </w:rPr>
              <w:t xml:space="preserve"> : </w:t>
            </w:r>
            <w:r>
              <w:rPr>
                <w:position w:val="-5"/>
                <w:sz w:val="25"/>
                <w:szCs w:val="25"/>
              </w:rPr>
              <w:drawing>
                <wp:inline distT="0" distB="0" distL="0" distR="0">
                  <wp:extent cx="2133600" cy="30480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sz w:val="16"/>
                <w:szCs w:val="16"/>
              </w:rPr>
            </w:pPr>
          </w:p>
          <w:p>
            <w:pPr>
              <w:snapToGrid w:val="0"/>
              <w:jc w:val="left"/>
              <w:rPr>
                <w:rStyle w:val="8"/>
                <w:rFonts w:hint="eastAsia" w:ascii="Times New Roman" w:hAnsi="Times New Roman" w:cs="Times New Roman"/>
                <w:sz w:val="16"/>
                <w:szCs w:val="16"/>
              </w:rPr>
            </w:pPr>
            <w:r>
              <w:rPr>
                <w:rStyle w:val="8"/>
                <w:rFonts w:hint="eastAsia"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720850" cy="1290955"/>
                  <wp:effectExtent l="0" t="0" r="12700" b="4445"/>
                  <wp:docPr id="9" name="图片 9" descr="防水1400W切割灯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防水1400W切割灯0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2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727200" cy="1295400"/>
                  <wp:effectExtent l="0" t="0" r="6350" b="0"/>
                  <wp:docPr id="8" name="图片 8" descr="防水1400W切割灯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防水1400W切割灯0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709420" cy="1282700"/>
                  <wp:effectExtent l="0" t="0" r="5080" b="12700"/>
                  <wp:docPr id="4" name="图片 4" descr="防水1400W切割灯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防水1400W切割灯0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720215" cy="1290955"/>
                  <wp:effectExtent l="0" t="0" r="13335" b="4445"/>
                  <wp:docPr id="3" name="图片 3" descr="防水1400W切割灯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防水1400W切割灯0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12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8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r>
        <w:t> 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commondata" w:val="eyJoZGlkIjoiMzY2ZDEyMmIwZGU0NjhkMjRkZDk4YjI5MTE3MjM3NjkifQ=="/>
    <w:docVar w:name="KSO_WPS_MARK_KEY" w:val="e25199de-dd56-41fd-b32f-a20aee6abfd8"/>
  </w:docVars>
  <w:rsids>
    <w:rsidRoot w:val="00ED11F2"/>
    <w:rsid w:val="003B6AD3"/>
    <w:rsid w:val="006E075E"/>
    <w:rsid w:val="00ED11F2"/>
    <w:rsid w:val="062C30A2"/>
    <w:rsid w:val="07A6165F"/>
    <w:rsid w:val="086D2D58"/>
    <w:rsid w:val="09DB3E84"/>
    <w:rsid w:val="0A3B7460"/>
    <w:rsid w:val="0D4032E2"/>
    <w:rsid w:val="0E2C57DC"/>
    <w:rsid w:val="14581999"/>
    <w:rsid w:val="14F05DD4"/>
    <w:rsid w:val="15F33623"/>
    <w:rsid w:val="16297009"/>
    <w:rsid w:val="1B331C50"/>
    <w:rsid w:val="1C67088B"/>
    <w:rsid w:val="1D693400"/>
    <w:rsid w:val="215D05DE"/>
    <w:rsid w:val="24BB5C18"/>
    <w:rsid w:val="24F162C9"/>
    <w:rsid w:val="27777B13"/>
    <w:rsid w:val="2EFF2BA5"/>
    <w:rsid w:val="38602906"/>
    <w:rsid w:val="3B706301"/>
    <w:rsid w:val="45CB79E2"/>
    <w:rsid w:val="47940371"/>
    <w:rsid w:val="4EB26E94"/>
    <w:rsid w:val="567F7FA4"/>
    <w:rsid w:val="59E20F76"/>
    <w:rsid w:val="5A12628E"/>
    <w:rsid w:val="5C913F19"/>
    <w:rsid w:val="5E6C7DBB"/>
    <w:rsid w:val="60C82547"/>
    <w:rsid w:val="633769A9"/>
    <w:rsid w:val="66D93700"/>
    <w:rsid w:val="6878614C"/>
    <w:rsid w:val="68FC3FB0"/>
    <w:rsid w:val="707B36CA"/>
    <w:rsid w:val="7464403B"/>
    <w:rsid w:val="781A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customStyle="1" w:styleId="7">
    <w:name w:val="msochpdefaul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0"/>
      <w:szCs w:val="20"/>
    </w:rPr>
  </w:style>
  <w:style w:type="character" w:customStyle="1" w:styleId="8">
    <w:name w:val="translated-sp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2881</Characters>
  <Lines>27</Lines>
  <Paragraphs>7</Paragraphs>
  <TotalTime>14</TotalTime>
  <ScaleCrop>false</ScaleCrop>
  <LinksUpToDate>false</LinksUpToDate>
  <CharactersWithSpaces>3290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2021-11-27T06:14:00Z</dcterms:created>
  <dc:creator>pc16</dc:creator>
  <cp:lastModifiedBy>刘时镇</cp:lastModifiedBy>
  <dcterms:modified xsi:type="dcterms:W3CDTF">2023-06-13T10:56:48Z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051F78C9B6A74308B3043553286B779B_13</vt:lpwstr>
  </property>
</Properties>
</file>