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B2E7AB">
      <w:pPr>
        <w:spacing w:after="240"/>
        <w:rPr>
          <w:color w:val="FFFFFF" w:themeColor="background1"/>
          <w14:textFill>
            <w14:solidFill>
              <w14:schemeClr w14:val="bg1"/>
            </w14:solidFill>
          </w14:textFill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5483860</wp:posOffset>
                </wp:positionH>
                <wp:positionV relativeFrom="paragraph">
                  <wp:posOffset>-612775</wp:posOffset>
                </wp:positionV>
                <wp:extent cx="1517015" cy="58420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427470" y="177800"/>
                          <a:ext cx="1517015" cy="584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2BAB37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1.8pt;margin-top:-48.25pt;height:46pt;width:119.45pt;z-index:251662336;mso-width-relative:page;mso-height-relative:page;" filled="f" stroked="f" coordsize="21600,21600" o:gfxdata="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PA/U2zbAAAACwEAAA8AAAAAAAAAAQAg&#10;AAAAIgAAAGRycy9kb3ducmV2LnhtbFBLAQIUABQAAAAIAIdO4kDB80ncRAIAAHEEAAAOAAAAAAAA&#10;AAEAIAAAACoBAABkcnMvZTJvRG9jLnhtbFBLBQYAAAAABgAGAFkBAADg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2BAB37">
                      <w:pPr>
                        <w:rPr>
                          <w:rFonts w:hint="eastAsia" w:eastAsia="宋体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b/>
          <w:color w:val="FFFFFF" w:themeColor="background1"/>
          <w:sz w:val="20"/>
          <w14:textFill>
            <w14:solidFill>
              <w14:schemeClr w14:val="bg1"/>
            </w14:solidFill>
          </w14:textFill>
        </w:rPr>
        <w:t>PRODUCT SPECIFICATION</w:t>
      </w:r>
      <w:r>
        <w:drawing>
          <wp:anchor distT="0" distB="0" distL="0" distR="0" simplePos="0" relativeHeight="251665408" behindDoc="0" locked="1" layoutInCell="1" allowOverlap="1">
            <wp:simplePos x="0" y="0"/>
            <wp:positionH relativeFrom="page">
              <wp:posOffset>5562600</wp:posOffset>
            </wp:positionH>
            <wp:positionV relativeFrom="page">
              <wp:posOffset>279400</wp:posOffset>
            </wp:positionV>
            <wp:extent cx="1651000" cy="512445"/>
            <wp:effectExtent l="0" t="0" r="0" b="0"/>
            <wp:wrapNone/>
            <wp:docPr id="9272026" name="Sinoseen Cover Logo" descr="Sinoseen compan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2026" name="Sinoseen Cover Logo" descr="Sinoseen company logo"/>
                    <pic:cNvPicPr>
                      <a:picLocks noChangeAspect="1"/>
                    </pic:cNvPicPr>
                  </pic:nvPicPr>
                  <pic:blipFill>
                    <a:blip r:embed="rId8"/>
                    <a:srcRect l="12500" t="25000" r="11000" b="27500"/>
                    <a:stretch>
                      <a:fillRect/>
                    </a:stretch>
                  </pic:blipFill>
                  <pic:spPr>
                    <a:xfrm>
                      <a:off x="0" y="0"/>
                      <a:ext cx="1651000" cy="512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6CB965">
      <w:pPr>
        <w:pStyle w:val="31"/>
        <w:jc w:val="both"/>
        <w:rPr>
          <w:rFonts w:hint="default" w:eastAsia="宋体"/>
          <w:color w:val="FFFFFF" w:themeColor="background1"/>
          <w:lang w:val="en-US" w:eastAsia="zh-CN"/>
          <w14:textFill>
            <w14:solidFill>
              <w14:schemeClr w14:val="bg1"/>
            </w14:solidFill>
          </w14:textFill>
        </w:rPr>
      </w:pPr>
      <w:r>
        <w:rPr>
          <w:color w:val="FFFFFF" w:themeColor="background1"/>
          <w14:textFill>
            <w14:solidFill>
              <w14:schemeClr w14:val="bg1"/>
            </w14:solidFill>
          </w14:textFill>
        </w:rPr>
        <w:t xml:space="preserve">USB </w:t>
      </w:r>
      <w:r>
        <w:rPr>
          <w:rFonts w:hint="eastAsia" w:eastAsia="宋体"/>
          <w:color w:val="FFFFFF" w:themeColor="background1"/>
          <w:lang w:val="en-US" w:eastAsia="zh-CN"/>
          <w14:textFill>
            <w14:solidFill>
              <w14:schemeClr w14:val="bg1"/>
            </w14:solidFill>
          </w14:textFill>
        </w:rPr>
        <w:t>1080P</w:t>
      </w:r>
    </w:p>
    <w:p w14:paraId="711A0C57">
      <w:pPr>
        <w:pStyle w:val="31"/>
        <w:jc w:val="both"/>
        <w:rPr>
          <w:color w:val="FFFFFF" w:themeColor="background1"/>
          <w14:textFill>
            <w14:solidFill>
              <w14:schemeClr w14:val="bg1"/>
            </w14:solidFill>
          </w14:textFill>
        </w:rPr>
      </w:pPr>
      <w:r>
        <w:rPr>
          <w:color w:val="FFFFFF" w:themeColor="background1"/>
          <w14:textFill>
            <w14:solidFill>
              <w14:schemeClr w14:val="bg1"/>
            </w14:solidFill>
          </w14:textFill>
        </w:rPr>
        <w:t>Camera Module</w:t>
      </w:r>
    </w:p>
    <w:p w14:paraId="09E23BB4"/>
    <w:p w14:paraId="422B5279">
      <w:pPr>
        <w:pStyle w:val="4"/>
      </w:pPr>
      <w:r>
        <w:rPr>
          <w:rFonts w:hint="eastAsia" w:ascii="Arial" w:hAnsi="Arial"/>
          <w:b/>
          <w:color w:val="FFFFFF" w:themeColor="background1"/>
          <w:sz w:val="52"/>
          <w:szCs w:val="52"/>
          <w14:textFill>
            <w14:solidFill>
              <w14:schemeClr w14:val="bg1"/>
            </w14:solidFill>
          </w14:textFill>
        </w:rPr>
        <w:t>XLS-SM987-V1.0</w:t>
      </w:r>
      <w:r>
        <w:rPr>
          <w:rFonts w:hint="eastAsia"/>
          <w:sz w:val="2"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>
                <wp:simplePos x="0" y="0"/>
                <wp:positionH relativeFrom="page">
                  <wp:posOffset>3911600</wp:posOffset>
                </wp:positionH>
                <wp:positionV relativeFrom="page">
                  <wp:posOffset>0</wp:posOffset>
                </wp:positionV>
                <wp:extent cx="3648075" cy="1562100"/>
                <wp:effectExtent l="0" t="0" r="9525" b="0"/>
                <wp:wrapNone/>
                <wp:docPr id="561154321" name="任意多边形: 形状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8075" cy="1562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48406" h="1562101">
                              <a:moveTo>
                                <a:pt x="0" y="0"/>
                              </a:moveTo>
                              <a:lnTo>
                                <a:pt x="3648405" y="0"/>
                              </a:lnTo>
                              <a:lnTo>
                                <a:pt x="3648405" y="1371600"/>
                              </a:lnTo>
                              <a:cubicBezTo>
                                <a:pt x="2463800" y="1562100"/>
                                <a:pt x="1473200" y="96520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任意多边形: 形状 4" o:spid="_x0000_s1026" o:spt="100" style="position:absolute;left:0pt;margin-left:308pt;margin-top:0pt;height:123pt;width:287.25pt;mso-position-horizontal-relative:page;mso-position-vertical-relative:page;z-index:251661312;mso-width-relative:page;mso-height-relative:page;" fillcolor="#FFFFFF" filled="t" stroked="f" coordsize="3648406,1562101" o:gfxdata="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oBHZz9kAAAAJAQAADwAAAAAAAAAB&#10;ACAAAAAiAAAAZHJzL2Rvd25yZXYueG1sUEsBAhQAFAAAAAgAh07iQKIfUASBAgAAQwUAAA4AAAAA&#10;AAAAAQAgAAAAKAEAAGRycy9lMm9Eb2MueG1sUEsFBgAAAAAGAAYAWQEAABsGAAAAAA==&#10;" path="m0,0l3648405,0,3648405,1371600c2463800,1562100,1473200,965200,0,0xe">
                <v:fill on="t" focussize="0,0"/>
                <v:stroke on="f" weight="1pt" miterlimit="8" joinstyle="miter"/>
                <v:imagedata o:title=""/>
                <o:lock v:ext="edit" aspectratio="f"/>
                <w10:anchorlock/>
              </v:shape>
            </w:pict>
          </mc:Fallback>
        </mc:AlternateContent>
      </w:r>
      <w:r>
        <w:rPr>
          <w:rFonts w:hint="eastAsia"/>
          <w:sz w:val="2"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>
                <wp:simplePos x="0" y="0"/>
                <wp:positionH relativeFrom="page">
                  <wp:posOffset>-5080</wp:posOffset>
                </wp:positionH>
                <wp:positionV relativeFrom="page">
                  <wp:posOffset>0</wp:posOffset>
                </wp:positionV>
                <wp:extent cx="7564755" cy="3739515"/>
                <wp:effectExtent l="0" t="0" r="4445" b="0"/>
                <wp:wrapNone/>
                <wp:docPr id="849799424" name="任意多边形: 形状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4755" cy="37395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6" h="6223001">
                              <a:moveTo>
                                <a:pt x="0" y="0"/>
                              </a:moveTo>
                              <a:lnTo>
                                <a:pt x="7560005" y="0"/>
                              </a:lnTo>
                              <a:lnTo>
                                <a:pt x="7560005" y="4775200"/>
                              </a:lnTo>
                              <a:cubicBezTo>
                                <a:pt x="6159500" y="4521200"/>
                                <a:pt x="4597400" y="6223000"/>
                                <a:pt x="2514600" y="5765800"/>
                              </a:cubicBezTo>
                              <a:cubicBezTo>
                                <a:pt x="1384300" y="5524500"/>
                                <a:pt x="711200" y="5283200"/>
                                <a:pt x="0" y="54229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6BDC3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任意多边形: 形状 2" o:spid="_x0000_s1026" o:spt="100" style="position:absolute;left:0pt;margin-left:-0.4pt;margin-top:0pt;height:294.45pt;width:595.65pt;mso-position-horizontal-relative:page;mso-position-vertical-relative:page;z-index:-251657216;mso-width-relative:page;mso-height-relative:page;" fillcolor="#B6BDC3" filled="t" stroked="f" coordsize="7560006,6223001" o:gfxdata="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" path="m0,0l7560005,0,7560005,4775200c6159500,4521200,4597400,6223000,2514600,5765800c1384300,5524500,711200,5283200,0,5422900xe">
                <v:fill on="t" focussize="0,0"/>
                <v:stroke on="f" weight="1pt" miterlimit="8" joinstyle="miter"/>
                <v:imagedata o:title=""/>
                <o:lock v:ext="edit" aspectratio="f"/>
                <w10:anchorlock/>
              </v:shape>
            </w:pict>
          </mc:Fallback>
        </mc:AlternateContent>
      </w:r>
      <w:r>
        <w:rPr>
          <w:rFonts w:hint="eastAsia"/>
          <w:sz w:val="2"/>
        </w:rPr>
        <mc:AlternateContent>
          <mc:Choice Requires="wps">
            <w:drawing>
              <wp:anchor distT="0" distB="0" distL="114300" distR="114300" simplePos="0" relativeHeight="251660288" behindDoc="1" locked="1" layoutInCell="1" allowOverlap="1">
                <wp:simplePos x="0" y="0"/>
                <wp:positionH relativeFrom="page">
                  <wp:posOffset>-53975</wp:posOffset>
                </wp:positionH>
                <wp:positionV relativeFrom="page">
                  <wp:posOffset>-10160</wp:posOffset>
                </wp:positionV>
                <wp:extent cx="7766050" cy="3552825"/>
                <wp:effectExtent l="0" t="0" r="6350" b="0"/>
                <wp:wrapNone/>
                <wp:docPr id="4" name="任意多边形: 形状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6050" cy="35528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6" h="5943601">
                              <a:moveTo>
                                <a:pt x="0" y="0"/>
                              </a:moveTo>
                              <a:lnTo>
                                <a:pt x="7560005" y="0"/>
                              </a:lnTo>
                              <a:lnTo>
                                <a:pt x="7560005" y="4483100"/>
                              </a:lnTo>
                              <a:cubicBezTo>
                                <a:pt x="6108700" y="4356100"/>
                                <a:pt x="4508500" y="5943600"/>
                                <a:pt x="2476500" y="5473700"/>
                              </a:cubicBezTo>
                              <a:cubicBezTo>
                                <a:pt x="1384300" y="5219700"/>
                                <a:pt x="660400" y="5016500"/>
                                <a:pt x="0" y="51689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41C3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任意多边形: 形状 3" o:spid="_x0000_s1026" o:spt="100" style="position:absolute;left:0pt;margin-left:-4.25pt;margin-top:-0.8pt;height:279.75pt;width:611.5pt;mso-position-horizontal-relative:page;mso-position-vertical-relative:page;z-index:-251656192;mso-width-relative:page;mso-height-relative:page;" fillcolor="#741C30" filled="t" stroked="f" coordsize="7560006,5943601" o:gfxdata="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" path="m0,0l7560005,0,7560005,4483100c6108700,4356100,4508500,5943600,2476500,5473700c1384300,5219700,660400,5016500,0,5168900xe">
                <v:fill on="t" focussize="0,0"/>
                <v:stroke on="f" weight="1pt" miterlimit="8" joinstyle="miter"/>
                <v:imagedata o:title=""/>
                <o:lock v:ext="edit" aspectratio="f"/>
                <w10:anchorlock/>
              </v:shape>
            </w:pict>
          </mc:Fallback>
        </mc:AlternateContent>
      </w:r>
    </w:p>
    <w:p w14:paraId="2C47263E">
      <w:pPr>
        <w:pStyle w:val="4"/>
      </w:pPr>
    </w:p>
    <w:p w14:paraId="252721ED">
      <w:pPr>
        <w:pStyle w:val="4"/>
      </w:pPr>
    </w:p>
    <w:p w14:paraId="46BE3AC4"/>
    <w:p w14:paraId="040DDAF9">
      <w:pPr>
        <w:rPr>
          <w:rFonts w:hint="eastAsia" w:eastAsia="宋体"/>
          <w:lang w:eastAsia="zh-CN"/>
        </w:rPr>
      </w:pPr>
    </w:p>
    <w:p w14:paraId="12F748FD">
      <w:pPr>
        <w:pStyle w:val="4"/>
        <w:rPr>
          <w:sz w:val="24"/>
          <w:szCs w:val="24"/>
        </w:rPr>
      </w:pPr>
      <w:r>
        <w:rPr>
          <w:sz w:val="24"/>
          <w:szCs w:val="24"/>
        </w:rPr>
        <w:t>Supplier confirmation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2778"/>
        <w:gridCol w:w="2778"/>
        <w:gridCol w:w="2835"/>
      </w:tblGrid>
      <w:tr w14:paraId="0A3E4169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92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611399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Department</w:t>
            </w:r>
          </w:p>
        </w:tc>
        <w:tc>
          <w:tcPr>
            <w:tcW w:w="277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B80ED8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Engineer</w:t>
            </w:r>
          </w:p>
        </w:tc>
        <w:tc>
          <w:tcPr>
            <w:tcW w:w="277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B6CDCC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Quality inspector</w:t>
            </w:r>
          </w:p>
        </w:tc>
        <w:tc>
          <w:tcPr>
            <w:tcW w:w="2835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EB401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Approver</w:t>
            </w:r>
          </w:p>
        </w:tc>
      </w:tr>
      <w:tr w14:paraId="3C8F388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6E3DB8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Name / signature</w:t>
            </w:r>
          </w:p>
        </w:tc>
        <w:tc>
          <w:tcPr>
            <w:tcW w:w="27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40A85DE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</w:t>
            </w:r>
            <w:r>
              <w:rPr>
                <w:rFonts w:hint="eastAsia" w:eastAsia="宋体"/>
                <w:b w:val="0"/>
                <w:color w:val="222222"/>
                <w:sz w:val="18"/>
                <w:lang w:val="en-US" w:eastAsia="zh-CN"/>
              </w:rPr>
              <w:t>Li</w:t>
            </w:r>
            <w:r>
              <w:rPr>
                <w:rFonts w:ascii="Arial" w:hAnsi="Arial"/>
                <w:b w:val="0"/>
                <w:color w:val="222222"/>
                <w:sz w:val="18"/>
              </w:rPr>
              <w:t>]</w:t>
            </w:r>
          </w:p>
        </w:tc>
        <w:tc>
          <w:tcPr>
            <w:tcW w:w="27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029FA9B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[Name / signature]</w:t>
            </w:r>
          </w:p>
        </w:tc>
        <w:tc>
          <w:tcPr>
            <w:tcW w:w="283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76FFF1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[Name / signature]</w:t>
            </w:r>
          </w:p>
        </w:tc>
      </w:tr>
      <w:tr w14:paraId="7C90807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1A6427C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Date</w:t>
            </w:r>
          </w:p>
        </w:tc>
        <w:tc>
          <w:tcPr>
            <w:tcW w:w="277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361D36C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</w:t>
            </w:r>
            <w:r>
              <w:rPr>
                <w:rFonts w:hint="eastAsia" w:eastAsia="宋体"/>
                <w:b w:val="0"/>
                <w:color w:val="222222"/>
                <w:sz w:val="18"/>
                <w:lang w:val="en-US" w:eastAsia="zh-CN"/>
              </w:rPr>
              <w:t>26-10-17</w:t>
            </w:r>
            <w:r>
              <w:rPr>
                <w:rFonts w:ascii="Arial" w:hAnsi="Arial"/>
                <w:b w:val="0"/>
                <w:color w:val="222222"/>
                <w:sz w:val="18"/>
              </w:rPr>
              <w:t>]</w:t>
            </w:r>
          </w:p>
        </w:tc>
        <w:tc>
          <w:tcPr>
            <w:tcW w:w="277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6CC5E39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[YYYY-MM-DD]</w:t>
            </w:r>
          </w:p>
        </w:tc>
        <w:tc>
          <w:tcPr>
            <w:tcW w:w="2835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528125A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[YYYY-MM-DD]</w:t>
            </w:r>
          </w:p>
        </w:tc>
      </w:tr>
    </w:tbl>
    <w:p w14:paraId="547D61E1">
      <w:pPr>
        <w:pStyle w:val="4"/>
        <w:rPr>
          <w:sz w:val="24"/>
          <w:szCs w:val="24"/>
        </w:rPr>
      </w:pPr>
      <w:r>
        <w:rPr>
          <w:sz w:val="24"/>
          <w:szCs w:val="24"/>
        </w:rPr>
        <w:t>Customer confirmation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2778"/>
        <w:gridCol w:w="2778"/>
        <w:gridCol w:w="2835"/>
      </w:tblGrid>
      <w:tr w14:paraId="3363ADC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</w:tblPrEx>
        <w:trPr>
          <w:tblHeader/>
          <w:jc w:val="center"/>
        </w:trPr>
        <w:tc>
          <w:tcPr>
            <w:tcW w:w="192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0F7019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Department</w:t>
            </w:r>
          </w:p>
        </w:tc>
        <w:tc>
          <w:tcPr>
            <w:tcW w:w="277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A2B401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Structure / appearance</w:t>
            </w:r>
          </w:p>
        </w:tc>
        <w:tc>
          <w:tcPr>
            <w:tcW w:w="277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E90324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Electronics</w:t>
            </w:r>
          </w:p>
        </w:tc>
        <w:tc>
          <w:tcPr>
            <w:tcW w:w="2835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1B7726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Approver</w:t>
            </w:r>
          </w:p>
        </w:tc>
      </w:tr>
      <w:tr w14:paraId="143F1CE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FD45684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Name / signature</w:t>
            </w:r>
          </w:p>
        </w:tc>
        <w:tc>
          <w:tcPr>
            <w:tcW w:w="27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9FCC3F8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[Name / signature]</w:t>
            </w:r>
          </w:p>
        </w:tc>
        <w:tc>
          <w:tcPr>
            <w:tcW w:w="27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098D65D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[Name / signature]</w:t>
            </w:r>
          </w:p>
        </w:tc>
        <w:tc>
          <w:tcPr>
            <w:tcW w:w="283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324206E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[Name / signature]</w:t>
            </w:r>
          </w:p>
        </w:tc>
      </w:tr>
      <w:tr w14:paraId="77B768D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08F8873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Date</w:t>
            </w:r>
          </w:p>
        </w:tc>
        <w:tc>
          <w:tcPr>
            <w:tcW w:w="277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43FCBC7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[YYYY-MM-DD]</w:t>
            </w:r>
          </w:p>
        </w:tc>
        <w:tc>
          <w:tcPr>
            <w:tcW w:w="277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D6985F1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[YYYY-MM-DD]</w:t>
            </w:r>
          </w:p>
        </w:tc>
        <w:tc>
          <w:tcPr>
            <w:tcW w:w="2835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49D7620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[YYYY-MM-DD]</w:t>
            </w:r>
          </w:p>
        </w:tc>
      </w:tr>
    </w:tbl>
    <w:p w14:paraId="0B6F1068">
      <w:pPr>
        <w:pStyle w:val="4"/>
        <w:rPr>
          <w:sz w:val="24"/>
          <w:szCs w:val="24"/>
        </w:rPr>
      </w:pPr>
      <w:r>
        <w:rPr>
          <w:sz w:val="24"/>
          <w:szCs w:val="24"/>
        </w:rPr>
        <w:t>Contact information</w:t>
      </w:r>
    </w:p>
    <w:p w14:paraId="2FB1632D">
      <w:pPr>
        <w:spacing w:after="100"/>
        <w:rPr>
          <w:rFonts w:ascii="Arial" w:hAnsi="Arial"/>
          <w:b/>
          <w:color w:val="222222"/>
          <w:sz w:val="20"/>
        </w:rPr>
      </w:pPr>
      <w:r>
        <w:rPr>
          <w:rFonts w:ascii="Arial" w:hAnsi="Arial"/>
          <w:b/>
          <w:color w:val="222222"/>
          <w:sz w:val="20"/>
        </w:rPr>
        <w:t>SHENZHEN SINOSEEN TECHNOLOGY</w:t>
      </w:r>
    </w:p>
    <w:p w14:paraId="3C864F76">
      <w:pPr>
        <w:spacing w:after="100"/>
        <w:rPr>
          <w:rFonts w:ascii="Arial" w:hAnsi="Arial"/>
          <w:b w:val="0"/>
          <w:color w:val="222222"/>
          <w:sz w:val="20"/>
        </w:rPr>
      </w:pPr>
    </w:p>
    <w:p w14:paraId="3D679877">
      <w:pPr>
        <w:spacing w:after="100"/>
        <w:ind w:firstLine="8200" w:firstLineChars="4100"/>
        <w:rPr>
          <w:rFonts w:ascii="Arial" w:hAnsi="Arial"/>
          <w:b w:val="0"/>
          <w:color w:val="222222"/>
          <w:sz w:val="20"/>
        </w:rPr>
      </w:pPr>
    </w:p>
    <w:p w14:paraId="7C959A37">
      <w:pPr>
        <w:spacing w:after="100"/>
        <w:rPr>
          <w:rFonts w:ascii="Arial" w:hAnsi="Arial"/>
          <w:b w:val="0"/>
          <w:color w:val="222222"/>
          <w:sz w:val="22"/>
          <w:szCs w:val="22"/>
        </w:rPr>
      </w:pPr>
      <w:r>
        <w:rPr>
          <w:rFonts w:hint="eastAsia"/>
          <w:sz w:val="22"/>
          <w:szCs w:val="22"/>
        </w:rPr>
        <w:drawing>
          <wp:anchor distT="0" distB="0" distL="114300" distR="114300" simplePos="0" relativeHeight="251663360" behindDoc="0" locked="1" layoutInCell="1" allowOverlap="1">
            <wp:simplePos x="0" y="0"/>
            <wp:positionH relativeFrom="page">
              <wp:posOffset>471805</wp:posOffset>
            </wp:positionH>
            <wp:positionV relativeFrom="page">
              <wp:posOffset>7186295</wp:posOffset>
            </wp:positionV>
            <wp:extent cx="396240" cy="396240"/>
            <wp:effectExtent l="0" t="0" r="10160" b="10160"/>
            <wp:wrapNone/>
            <wp:docPr id="412601931" name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601931" name="图片 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 w:val="0"/>
          <w:color w:val="222222"/>
          <w:sz w:val="22"/>
          <w:szCs w:val="22"/>
        </w:rPr>
        <w:t>2nd Floor, Building C, Innovation Silicon Valley Industrial Park, Jingtian Road, Guanlan Guanhu Street, Longhua District, Shenzhen, China</w:t>
      </w:r>
    </w:p>
    <w:p w14:paraId="14528C66">
      <w:pPr>
        <w:spacing w:after="100"/>
        <w:rPr>
          <w:rFonts w:ascii="Arial" w:hAnsi="Arial"/>
          <w:b w:val="0"/>
          <w:color w:val="222222"/>
          <w:sz w:val="20"/>
        </w:rPr>
      </w:pPr>
    </w:p>
    <w:p w14:paraId="54095B7B">
      <w:pPr>
        <w:spacing w:after="100"/>
        <w:rPr>
          <w:rFonts w:ascii="Arial" w:hAnsi="Arial"/>
          <w:b w:val="0"/>
          <w:color w:val="222222"/>
          <w:sz w:val="20"/>
        </w:rPr>
      </w:pPr>
    </w:p>
    <w:p w14:paraId="3A724B98">
      <w:pPr>
        <w:spacing w:after="100"/>
        <w:rPr>
          <w:rFonts w:ascii="Arial" w:hAnsi="Arial"/>
          <w:b w:val="0"/>
          <w:color w:val="222222"/>
          <w:sz w:val="22"/>
          <w:szCs w:val="22"/>
        </w:rPr>
      </w:pPr>
      <w:r>
        <w:rPr>
          <w:rFonts w:ascii="Arial" w:hAnsi="Arial"/>
          <w:b w:val="0"/>
          <w:color w:val="222222"/>
          <w:sz w:val="22"/>
          <w:szCs w:val="22"/>
        </w:rPr>
        <w:fldChar w:fldCharType="begin"/>
      </w:r>
      <w:r>
        <w:rPr>
          <w:rFonts w:ascii="Arial" w:hAnsi="Arial"/>
          <w:b w:val="0"/>
          <w:color w:val="222222"/>
          <w:sz w:val="22"/>
          <w:szCs w:val="22"/>
        </w:rPr>
        <w:instrText xml:space="preserve"> HYPERLINK "https://www.sinoseen.com/" </w:instrText>
      </w:r>
      <w:r>
        <w:rPr>
          <w:rFonts w:ascii="Arial" w:hAnsi="Arial"/>
          <w:b w:val="0"/>
          <w:color w:val="222222"/>
          <w:sz w:val="22"/>
          <w:szCs w:val="22"/>
        </w:rPr>
        <w:fldChar w:fldCharType="separate"/>
      </w:r>
      <w:r>
        <w:rPr>
          <w:rFonts w:ascii="Arial" w:hAnsi="Arial"/>
          <w:b w:val="0"/>
          <w:color w:val="222222"/>
          <w:sz w:val="22"/>
          <w:szCs w:val="22"/>
        </w:rPr>
        <w:t>https://www.sinoseen.com/</w:t>
      </w:r>
      <w:r>
        <w:rPr>
          <w:rFonts w:ascii="Arial" w:hAnsi="Arial"/>
          <w:b w:val="0"/>
          <w:color w:val="222222"/>
          <w:sz w:val="22"/>
          <w:szCs w:val="22"/>
        </w:rPr>
        <w:fldChar w:fldCharType="end"/>
      </w:r>
    </w:p>
    <w:p w14:paraId="637928EE">
      <w:pPr>
        <w:spacing w:after="100"/>
        <w:rPr>
          <w:rFonts w:ascii="Arial" w:hAnsi="Arial"/>
          <w:b w:val="0"/>
          <w:color w:val="222222"/>
          <w:sz w:val="20"/>
        </w:rPr>
      </w:pPr>
      <w:r>
        <w:rPr>
          <w:rFonts w:hint="eastAsia"/>
          <w:sz w:val="2"/>
        </w:rPr>
        <w:drawing>
          <wp:anchor distT="0" distB="0" distL="114300" distR="114300" simplePos="0" relativeHeight="251664384" behindDoc="0" locked="1" layoutInCell="1" allowOverlap="1">
            <wp:simplePos x="0" y="0"/>
            <wp:positionH relativeFrom="page">
              <wp:posOffset>471805</wp:posOffset>
            </wp:positionH>
            <wp:positionV relativeFrom="page">
              <wp:posOffset>7988300</wp:posOffset>
            </wp:positionV>
            <wp:extent cx="396240" cy="396240"/>
            <wp:effectExtent l="0" t="0" r="10160" b="10160"/>
            <wp:wrapNone/>
            <wp:docPr id="1017856750" name="图片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856750" name="图片 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8EEC73">
      <w:pPr>
        <w:spacing w:after="100"/>
        <w:ind w:firstLine="8200" w:firstLineChars="4100"/>
        <w:rPr>
          <w:rFonts w:ascii="Arial" w:hAnsi="Arial"/>
          <w:b w:val="0"/>
          <w:color w:val="222222"/>
          <w:sz w:val="20"/>
        </w:rPr>
      </w:pPr>
    </w:p>
    <w:p w14:paraId="1EBF039E">
      <w:pPr>
        <w:spacing w:after="100"/>
        <w:ind w:firstLine="8200" w:firstLineChars="4100"/>
        <w:rPr>
          <w:rFonts w:ascii="Arial" w:hAnsi="Arial"/>
          <w:b w:val="0"/>
          <w:color w:val="222222"/>
          <w:sz w:val="20"/>
        </w:rPr>
      </w:pPr>
    </w:p>
    <w:p w14:paraId="4719A96A">
      <w:r>
        <w:br w:type="page"/>
      </w:r>
    </w:p>
    <w:p w14:paraId="50129E5C">
      <w:pPr>
        <w:spacing w:after="100"/>
      </w:pPr>
      <w:r>
        <w:rPr>
          <w:rFonts w:hint="eastAsia" w:eastAsia="宋体"/>
          <w:b/>
          <w:color w:val="666666"/>
          <w:sz w:val="16"/>
          <w:lang w:val="en-US" w:eastAsia="zh-CN"/>
        </w:rPr>
        <w:t>XLS-SM987-V1.0</w:t>
      </w:r>
      <w:r>
        <w:rPr>
          <w:rFonts w:ascii="Arial" w:hAnsi="Arial"/>
          <w:b/>
          <w:color w:val="666666"/>
          <w:sz w:val="16"/>
        </w:rPr>
        <w:t xml:space="preserve">  /  USB </w:t>
      </w:r>
      <w:r>
        <w:rPr>
          <w:rFonts w:hint="eastAsia" w:eastAsia="宋体"/>
          <w:b/>
          <w:color w:val="666666"/>
          <w:sz w:val="16"/>
          <w:lang w:val="en-US" w:eastAsia="zh-CN"/>
        </w:rPr>
        <w:t>1080P</w:t>
      </w:r>
      <w:r>
        <w:rPr>
          <w:rFonts w:ascii="Arial" w:hAnsi="Arial"/>
          <w:b/>
          <w:color w:val="666666"/>
          <w:sz w:val="16"/>
        </w:rPr>
        <w:t xml:space="preserve"> CAMERA MODULE</w:t>
      </w:r>
    </w:p>
    <w:p w14:paraId="16CAF95A">
      <w:pPr>
        <w:pStyle w:val="3"/>
      </w:pPr>
      <w:r>
        <w:t>Product overview</w:t>
      </w:r>
    </w:p>
    <w:tbl>
      <w:tblPr>
        <w:tblStyle w:val="3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7483"/>
      </w:tblGrid>
      <w:tr w14:paraId="70D77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216EA8">
            <w:pPr>
              <w:jc w:val="center"/>
              <w:rPr>
                <w:rFonts w:hint="eastAsia" w:eastAsia="宋体"/>
                <w:lang w:eastAsia="zh-CN"/>
              </w:rPr>
            </w:pPr>
          </w:p>
        </w:tc>
        <w:tc>
          <w:tcPr>
            <w:tcW w:w="7483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647866">
            <w:pPr>
              <w:spacing w:after="100"/>
            </w:pPr>
            <w:r>
              <w:rPr>
                <w:rFonts w:ascii="Arial" w:hAnsi="Arial"/>
                <w:b/>
                <w:color w:val="222222"/>
                <w:sz w:val="22"/>
              </w:rPr>
              <w:t>Product description</w:t>
            </w:r>
          </w:p>
          <w:p w14:paraId="7B349019">
            <w:pPr>
              <w:spacing w:after="0"/>
            </w:pPr>
            <w:r>
              <w:rPr>
                <w:rFonts w:ascii="Arial" w:hAnsi="Arial"/>
                <w:b w:val="0"/>
                <w:color w:val="222222"/>
                <w:sz w:val="18"/>
              </w:rPr>
              <w:t xml:space="preserve">USB </w:t>
            </w:r>
            <w:r>
              <w:rPr>
                <w:rFonts w:hint="eastAsia" w:eastAsia="宋体"/>
                <w:b w:val="0"/>
                <w:color w:val="222222"/>
                <w:sz w:val="18"/>
                <w:lang w:val="en-US" w:eastAsia="zh-CN"/>
              </w:rPr>
              <w:t>1080P</w:t>
            </w:r>
            <w:r>
              <w:rPr>
                <w:rFonts w:ascii="Arial" w:hAnsi="Arial"/>
                <w:b w:val="0"/>
                <w:color w:val="222222"/>
                <w:sz w:val="18"/>
              </w:rPr>
              <w:t xml:space="preserve"> camera module with a </w:t>
            </w:r>
            <w:r>
              <w:rPr>
                <w:rFonts w:hint="eastAsia" w:eastAsia="宋体"/>
                <w:b w:val="0"/>
                <w:color w:val="222222"/>
                <w:sz w:val="18"/>
                <w:lang w:val="en-US" w:eastAsia="zh-CN"/>
              </w:rPr>
              <w:t>TBD</w:t>
            </w:r>
            <w:r>
              <w:rPr>
                <w:rFonts w:ascii="Arial" w:hAnsi="Arial"/>
                <w:b w:val="0"/>
                <w:color w:val="222222"/>
                <w:sz w:val="18"/>
              </w:rPr>
              <w:t xml:space="preserve">-inch progressive-scan CMOS image sensor. The source specification lists full-resolution capture at </w:t>
            </w:r>
            <w:r>
              <w:rPr>
                <w:rFonts w:hint="eastAsia" w:eastAsia="宋体"/>
                <w:b w:val="0"/>
                <w:color w:val="222222"/>
                <w:sz w:val="18"/>
                <w:lang w:val="en-US" w:eastAsia="zh-CN"/>
              </w:rPr>
              <w:t>TBD</w:t>
            </w:r>
            <w:r>
              <w:rPr>
                <w:rFonts w:ascii="Arial" w:hAnsi="Arial"/>
                <w:b w:val="0"/>
                <w:color w:val="222222"/>
                <w:sz w:val="18"/>
              </w:rPr>
              <w:t xml:space="preserve"> fps and applications including video conferencing, surveillance, document cameras, industrial inspection, identification, ATMs and access-control equipment.</w:t>
            </w:r>
          </w:p>
        </w:tc>
      </w:tr>
    </w:tbl>
    <w:p w14:paraId="6AA8A0D0">
      <w:pPr>
        <w:pStyle w:val="4"/>
      </w:pPr>
      <w:r>
        <w:t>Specifications and features</w:t>
      </w:r>
    </w:p>
    <w:p w14:paraId="5D20F89C">
      <w:pPr>
        <w:spacing w:after="80"/>
      </w:pPr>
      <w:r>
        <w:rPr>
          <w:rFonts w:ascii="Arial" w:hAnsi="Arial"/>
          <w:b w:val="0"/>
          <w:color w:val="222222"/>
          <w:sz w:val="18"/>
        </w:rPr>
        <w:t>USB 2.0 plug-and-play operation; still-image capture (JPG, BMP) and video capture (AVI, MP4) through the capture software. Exposure time, color difference, brightness, contrast and saturation adjustment. Progressive-scan imaging; no interpolation.</w:t>
      </w:r>
    </w:p>
    <w:p w14:paraId="34CCAAA5">
      <w:pPr>
        <w:pStyle w:val="4"/>
      </w:pPr>
      <w:r>
        <w:t>Product details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1"/>
        <w:gridCol w:w="3288"/>
        <w:gridCol w:w="1871"/>
        <w:gridCol w:w="3288"/>
      </w:tblGrid>
      <w:tr w14:paraId="09C3219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CB0D37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76E3AF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Specification</w:t>
            </w:r>
          </w:p>
        </w:tc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70D74F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8A982C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Specification</w:t>
            </w:r>
          </w:p>
        </w:tc>
      </w:tr>
      <w:tr w14:paraId="6FCBDF7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2F283B9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Model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CE3866">
            <w:pPr>
              <w:spacing w:after="0" w:line="245" w:lineRule="auto"/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XLS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-SM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987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-V1.0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B799C45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Interface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F7A0ECB">
            <w:pPr>
              <w:spacing w:after="0" w:line="245" w:lineRule="auto"/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4</w:t>
            </w:r>
            <w:r>
              <w:rPr>
                <w:rFonts w:ascii="Arial" w:hAnsi="Arial"/>
                <w:b w:val="0"/>
                <w:color w:val="222222"/>
                <w:sz w:val="17"/>
              </w:rPr>
              <w:t>-pin, 1.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 xml:space="preserve">0 </w:t>
            </w:r>
            <w:r>
              <w:rPr>
                <w:rFonts w:ascii="Arial" w:hAnsi="Arial"/>
                <w:b w:val="0"/>
                <w:color w:val="222222"/>
                <w:sz w:val="17"/>
              </w:rPr>
              <w:t>mm USB 2.0</w:t>
            </w:r>
          </w:p>
        </w:tc>
      </w:tr>
      <w:tr w14:paraId="2BE04B7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8ABB4D1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Video output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8F95AA1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MJPG, YUY2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7388474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USB signaling rate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DD29839">
            <w:pPr>
              <w:spacing w:after="0" w:line="245" w:lineRule="auto"/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260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Mb/s</w:t>
            </w:r>
          </w:p>
        </w:tc>
      </w:tr>
      <w:tr w14:paraId="4A1E691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8D59C27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Supply voltage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FE2484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5 V ±5%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68A00FB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Microphone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8FB3B6E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Dual digital noise-reduction microphone</w:t>
            </w:r>
          </w:p>
        </w:tc>
      </w:tr>
      <w:tr w14:paraId="321D1840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A0D638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Operating temperature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A2FE6F4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0°C to 50°C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591D0F9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Storage temperature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1EEA51D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−25°C to 70°C</w:t>
            </w:r>
          </w:p>
        </w:tc>
      </w:tr>
      <w:tr w14:paraId="1FA180B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150B4B9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Power consumption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03956FD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No LED: /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58C13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IR LED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2974C6F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/</w:t>
            </w:r>
          </w:p>
        </w:tc>
      </w:tr>
      <w:tr w14:paraId="6BE8515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27549B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OS support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6710E2B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Windows XP / Vista / 7 / 8 / 8.1 / 10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4EEBA2E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Other OS support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A22E96D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Mac / Android / Linux 2.6.2 (UVC) / WinCE</w:t>
            </w:r>
          </w:p>
        </w:tc>
      </w:tr>
    </w:tbl>
    <w:p w14:paraId="1CB39ED9">
      <w:pPr>
        <w:pStyle w:val="4"/>
      </w:pPr>
      <w:r>
        <w:t>Chip parameters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1"/>
        <w:gridCol w:w="3288"/>
        <w:gridCol w:w="1871"/>
        <w:gridCol w:w="3288"/>
      </w:tblGrid>
      <w:tr w14:paraId="681B6D6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EDF334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2C1A03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Specification</w:t>
            </w:r>
          </w:p>
        </w:tc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CA93A9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3B690C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Specification</w:t>
            </w:r>
          </w:p>
        </w:tc>
      </w:tr>
      <w:tr w14:paraId="4FA91E2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80D335A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Sensor format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430FCD">
            <w:pPr>
              <w:spacing w:after="0" w:line="245" w:lineRule="auto"/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TBD</w:t>
            </w:r>
            <w:r>
              <w:rPr>
                <w:rFonts w:ascii="Arial" w:hAnsi="Arial"/>
                <w:b w:val="0"/>
                <w:color w:val="222222"/>
                <w:sz w:val="17"/>
              </w:rPr>
              <w:t>-inch CMOS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CD954D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Effective pixels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48AF622">
            <w:pPr>
              <w:spacing w:after="0" w:line="245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1920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× 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1080</w:t>
            </w:r>
          </w:p>
        </w:tc>
      </w:tr>
      <w:tr w14:paraId="78BCED3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23D1A9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Pixel size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7B94D3C">
            <w:pPr>
              <w:spacing w:after="0" w:line="245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TBD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C750D45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Sensor data output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7C35EEC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10-bit RAW</w:t>
            </w:r>
          </w:p>
        </w:tc>
      </w:tr>
      <w:tr w14:paraId="31EB438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081606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Maximum SNR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9D93A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TBD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103FF21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Dynamic range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4450C3D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TBD</w:t>
            </w:r>
          </w:p>
        </w:tc>
      </w:tr>
      <w:tr w14:paraId="101528B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D60C67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Minimum illumination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AC0CA10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TBD (no LED)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C56850B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Optical distortion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3AEAFE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&lt;10%</w:t>
            </w:r>
          </w:p>
        </w:tc>
      </w:tr>
    </w:tbl>
    <w:p w14:paraId="1C6483A8">
      <w:pPr>
        <w:pStyle w:val="4"/>
      </w:pPr>
      <w:r>
        <w:t>Lens parameters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1"/>
        <w:gridCol w:w="3288"/>
        <w:gridCol w:w="1871"/>
        <w:gridCol w:w="3288"/>
      </w:tblGrid>
      <w:tr w14:paraId="6D5C249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EE4AB7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2F019B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Specification</w:t>
            </w:r>
          </w:p>
        </w:tc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2D8FB2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30BB1D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Specification</w:t>
            </w:r>
          </w:p>
        </w:tc>
      </w:tr>
      <w:tr w14:paraId="30A8D23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0B53267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Lens mount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1B46FC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M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6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× P0.25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F6E19AB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Construction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E2B671">
            <w:pPr>
              <w:spacing w:after="0" w:line="245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4P</w:t>
            </w:r>
          </w:p>
        </w:tc>
      </w:tr>
      <w:tr w14:paraId="7E97A91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E4A2C19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F-number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12B47B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2.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4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±5%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F67CD45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Effective focal length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016768E">
            <w:pPr>
              <w:spacing w:after="0" w:line="245" w:lineRule="auto"/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4.3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mm</w:t>
            </w:r>
          </w:p>
        </w:tc>
      </w:tr>
      <w:tr w14:paraId="64418F6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DFA1514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Field of view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F71BE81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 xml:space="preserve">Diagonal: 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73</w:t>
            </w:r>
            <w:r>
              <w:rPr>
                <w:rFonts w:ascii="Arial" w:hAnsi="Arial"/>
                <w:b w:val="0"/>
                <w:color w:val="222222"/>
                <w:sz w:val="17"/>
              </w:rPr>
              <w:t>° ±3°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025DC6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Focus distance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683929D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60 cm to infinity</w:t>
            </w:r>
          </w:p>
        </w:tc>
      </w:tr>
    </w:tbl>
    <w:p w14:paraId="362C1544">
      <w:pPr>
        <w:pStyle w:val="4"/>
      </w:pPr>
      <w:r>
        <w:t>Maximum frame rates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7597"/>
        <w:gridCol w:w="1587"/>
      </w:tblGrid>
      <w:tr w14:paraId="3C1343B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134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5D95AE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Format</w:t>
            </w:r>
          </w:p>
        </w:tc>
        <w:tc>
          <w:tcPr>
            <w:tcW w:w="7597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369D52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Resolution</w:t>
            </w:r>
          </w:p>
        </w:tc>
        <w:tc>
          <w:tcPr>
            <w:tcW w:w="1587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AF75EA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Maximum frame rate</w:t>
            </w:r>
          </w:p>
        </w:tc>
      </w:tr>
      <w:tr w14:paraId="50BA631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34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310176C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MJPG</w:t>
            </w:r>
          </w:p>
        </w:tc>
        <w:tc>
          <w:tcPr>
            <w:tcW w:w="759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634F67E">
            <w:pPr>
              <w:spacing w:after="0" w:line="245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TBD</w:t>
            </w:r>
          </w:p>
        </w:tc>
        <w:tc>
          <w:tcPr>
            <w:tcW w:w="15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01DDE68">
            <w:pPr>
              <w:spacing w:after="0" w:line="245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TBD</w:t>
            </w:r>
          </w:p>
        </w:tc>
      </w:tr>
      <w:tr w14:paraId="60C7E27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34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3CBB07D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MJPG</w:t>
            </w:r>
          </w:p>
        </w:tc>
        <w:tc>
          <w:tcPr>
            <w:tcW w:w="7597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AC80F7A">
            <w:pPr>
              <w:spacing w:after="0" w:line="245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TBD</w:t>
            </w:r>
          </w:p>
        </w:tc>
        <w:tc>
          <w:tcPr>
            <w:tcW w:w="1587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00B07BB">
            <w:pPr>
              <w:spacing w:after="0" w:line="245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TBD</w:t>
            </w:r>
          </w:p>
        </w:tc>
      </w:tr>
    </w:tbl>
    <w:p w14:paraId="5200C6EE">
      <w:pPr>
        <w:spacing w:after="0"/>
      </w:pPr>
      <w:r>
        <w:rPr>
          <w:rFonts w:ascii="Arial" w:hAnsi="Arial"/>
          <w:b w:val="0"/>
          <w:color w:val="222222"/>
          <w:sz w:val="15"/>
        </w:rPr>
        <w:t>TBD = to be determined. “/” indicates no value provided in the source. Frame rates above are listed for MJPG; YUY2 mode details are not supplied.</w:t>
      </w:r>
    </w:p>
    <w:p w14:paraId="51C4ED9E">
      <w:r>
        <w:br w:type="page"/>
      </w:r>
    </w:p>
    <w:p w14:paraId="578F6480">
      <w:pPr>
        <w:spacing w:after="100"/>
      </w:pPr>
      <w:r>
        <w:rPr>
          <w:rFonts w:hint="eastAsia" w:eastAsia="宋体"/>
          <w:b/>
          <w:color w:val="666666"/>
          <w:sz w:val="16"/>
          <w:lang w:val="en-US" w:eastAsia="zh-CN"/>
        </w:rPr>
        <w:t>XLS-SM987-V1.0</w:t>
      </w:r>
      <w:r>
        <w:rPr>
          <w:rFonts w:ascii="Arial" w:hAnsi="Arial"/>
          <w:b/>
          <w:color w:val="666666"/>
          <w:sz w:val="16"/>
        </w:rPr>
        <w:t xml:space="preserve">  /  USB </w:t>
      </w:r>
      <w:r>
        <w:rPr>
          <w:rFonts w:hint="eastAsia" w:eastAsia="宋体"/>
          <w:b/>
          <w:color w:val="666666"/>
          <w:sz w:val="16"/>
          <w:lang w:val="en-US" w:eastAsia="zh-CN"/>
        </w:rPr>
        <w:t>1080P</w:t>
      </w:r>
      <w:r>
        <w:rPr>
          <w:rFonts w:ascii="Arial" w:hAnsi="Arial"/>
          <w:b/>
          <w:color w:val="666666"/>
          <w:sz w:val="16"/>
        </w:rPr>
        <w:t xml:space="preserve"> CAMERA MODULE</w:t>
      </w:r>
    </w:p>
    <w:p w14:paraId="2297FFA2">
      <w:pPr>
        <w:pStyle w:val="3"/>
      </w:pPr>
      <w:r>
        <w:t>Product structural drawing</w:t>
      </w:r>
    </w:p>
    <w:p w14:paraId="74FA68F3">
      <w:pPr>
        <w:spacing w:after="140"/>
      </w:pPr>
      <w:r>
        <w:rPr>
          <w:rFonts w:ascii="Arial" w:hAnsi="Arial"/>
          <w:b w:val="0"/>
          <w:color w:val="222222"/>
          <w:sz w:val="18"/>
        </w:rPr>
        <w:t>Mechanical dimensions, image orientation and connector pin assignment</w:t>
      </w:r>
    </w:p>
    <w:p w14:paraId="454B406F">
      <w:pPr>
        <w:jc w:val="center"/>
      </w:pPr>
      <w:r>
        <w:drawing>
          <wp:inline distT="0" distB="0" distL="114300" distR="114300">
            <wp:extent cx="6534150" cy="4787900"/>
            <wp:effectExtent l="0" t="0" r="0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34150" cy="478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9ED0A">
      <w:pPr>
        <w:pStyle w:val="4"/>
      </w:pPr>
      <w:r>
        <w:t>Drawing reference</w:t>
      </w:r>
    </w:p>
    <w:p w14:paraId="05DE39BB">
      <w:pPr>
        <w:spacing w:after="100"/>
        <w:rPr>
          <w:rFonts w:hint="default" w:eastAsia="宋体"/>
          <w:lang w:val="en-US" w:eastAsia="zh-CN"/>
        </w:rPr>
      </w:pPr>
      <w:r>
        <w:rPr>
          <w:rFonts w:ascii="Arial" w:hAnsi="Arial"/>
          <w:b w:val="0"/>
          <w:color w:val="222222"/>
          <w:sz w:val="18"/>
        </w:rPr>
        <w:t xml:space="preserve">Model: </w:t>
      </w:r>
      <w:r>
        <w:rPr>
          <w:rFonts w:hint="eastAsia" w:eastAsia="宋体"/>
          <w:b w:val="0"/>
          <w:color w:val="222222"/>
          <w:sz w:val="18"/>
          <w:lang w:val="en-US" w:eastAsia="zh-CN"/>
        </w:rPr>
        <w:t>XLS</w:t>
      </w:r>
      <w:r>
        <w:rPr>
          <w:rFonts w:ascii="Arial" w:hAnsi="Arial"/>
          <w:b w:val="0"/>
          <w:color w:val="222222"/>
          <w:sz w:val="18"/>
        </w:rPr>
        <w:t>-</w:t>
      </w:r>
      <w:r>
        <w:rPr>
          <w:rFonts w:hint="eastAsia" w:eastAsia="宋体"/>
          <w:b w:val="0"/>
          <w:color w:val="222222"/>
          <w:sz w:val="18"/>
          <w:lang w:val="en-US" w:eastAsia="zh-CN"/>
        </w:rPr>
        <w:t>SM987</w:t>
      </w:r>
      <w:r>
        <w:rPr>
          <w:rFonts w:ascii="Arial" w:hAnsi="Arial"/>
          <w:b w:val="0"/>
          <w:color w:val="222222"/>
          <w:sz w:val="18"/>
        </w:rPr>
        <w:t>-V1</w:t>
      </w:r>
      <w:r>
        <w:rPr>
          <w:rFonts w:hint="eastAsia" w:eastAsia="宋体"/>
          <w:b w:val="0"/>
          <w:color w:val="222222"/>
          <w:sz w:val="18"/>
          <w:lang w:val="en-US" w:eastAsia="zh-CN"/>
        </w:rPr>
        <w:t>.0</w:t>
      </w:r>
      <w:r>
        <w:rPr>
          <w:rFonts w:ascii="Arial" w:hAnsi="Arial"/>
          <w:b w:val="0"/>
          <w:color w:val="222222"/>
          <w:sz w:val="18"/>
        </w:rPr>
        <w:t xml:space="preserve">   |   Units: mm   |   Drawing date: 202</w:t>
      </w:r>
      <w:r>
        <w:rPr>
          <w:rFonts w:hint="eastAsia" w:eastAsia="宋体"/>
          <w:b w:val="0"/>
          <w:color w:val="222222"/>
          <w:sz w:val="18"/>
          <w:lang w:val="en-US" w:eastAsia="zh-CN"/>
        </w:rPr>
        <w:t>5</w:t>
      </w:r>
      <w:r>
        <w:rPr>
          <w:rFonts w:ascii="Arial" w:hAnsi="Arial"/>
          <w:b w:val="0"/>
          <w:color w:val="222222"/>
          <w:sz w:val="18"/>
        </w:rPr>
        <w:t>-0</w:t>
      </w:r>
      <w:r>
        <w:rPr>
          <w:rFonts w:hint="eastAsia" w:eastAsia="宋体"/>
          <w:b w:val="0"/>
          <w:color w:val="222222"/>
          <w:sz w:val="18"/>
          <w:lang w:val="en-US" w:eastAsia="zh-CN"/>
        </w:rPr>
        <w:t>3</w:t>
      </w:r>
      <w:r>
        <w:rPr>
          <w:rFonts w:ascii="Arial" w:hAnsi="Arial"/>
          <w:b w:val="0"/>
          <w:color w:val="222222"/>
          <w:sz w:val="18"/>
        </w:rPr>
        <w:t>-</w:t>
      </w:r>
      <w:r>
        <w:rPr>
          <w:rFonts w:hint="eastAsia" w:eastAsia="宋体"/>
          <w:b w:val="0"/>
          <w:color w:val="222222"/>
          <w:sz w:val="18"/>
          <w:lang w:val="en-US" w:eastAsia="zh-CN"/>
        </w:rPr>
        <w:t>21</w:t>
      </w:r>
    </w:p>
    <w:p w14:paraId="3F015BCB">
      <w:pPr>
        <w:spacing w:after="100"/>
      </w:pPr>
      <w:r>
        <w:rPr>
          <w:rFonts w:ascii="Arial" w:hAnsi="Arial"/>
          <w:b w:val="0"/>
          <w:color w:val="222222"/>
          <w:sz w:val="18"/>
        </w:rPr>
        <w:t>Revision markings: V1.0 / A0   |   Unspecified dimensional tolerance: ±0.1 mm</w:t>
      </w:r>
    </w:p>
    <w:p w14:paraId="545C69A6">
      <w:pPr>
        <w:pStyle w:val="4"/>
      </w:pPr>
      <w:r>
        <w:t>USB connector pin assignment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1701"/>
        <w:gridCol w:w="1701"/>
        <w:gridCol w:w="1701"/>
        <w:gridCol w:w="1701"/>
      </w:tblGrid>
      <w:tr w14:paraId="214D884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814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8CF035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Pin</w:t>
            </w:r>
          </w:p>
        </w:tc>
        <w:tc>
          <w:tcPr>
            <w:tcW w:w="170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F7C846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1</w:t>
            </w:r>
          </w:p>
        </w:tc>
        <w:tc>
          <w:tcPr>
            <w:tcW w:w="170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9C457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2</w:t>
            </w:r>
          </w:p>
        </w:tc>
        <w:tc>
          <w:tcPr>
            <w:tcW w:w="170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EC5888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3</w:t>
            </w:r>
          </w:p>
        </w:tc>
        <w:tc>
          <w:tcPr>
            <w:tcW w:w="170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265496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4</w:t>
            </w:r>
          </w:p>
        </w:tc>
      </w:tr>
      <w:tr w14:paraId="49010EF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1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F438C8C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Signal</w:t>
            </w:r>
          </w:p>
        </w:tc>
        <w:tc>
          <w:tcPr>
            <w:tcW w:w="1701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9BAC3A1">
            <w:pPr>
              <w:spacing w:after="0" w:line="245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USB+5V</w:t>
            </w:r>
          </w:p>
        </w:tc>
        <w:tc>
          <w:tcPr>
            <w:tcW w:w="1701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845CFFA">
            <w:pPr>
              <w:spacing w:after="0" w:line="245" w:lineRule="auto"/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DM/</w:t>
            </w:r>
            <w:r>
              <w:rPr>
                <w:rFonts w:ascii="Arial" w:hAnsi="Arial"/>
                <w:b w:val="0"/>
                <w:color w:val="222222"/>
                <w:sz w:val="20"/>
              </w:rPr>
              <w:t>D−</w:t>
            </w:r>
          </w:p>
        </w:tc>
        <w:tc>
          <w:tcPr>
            <w:tcW w:w="1701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716E5B2">
            <w:pPr>
              <w:spacing w:after="0" w:line="245" w:lineRule="auto"/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DP/</w:t>
            </w:r>
            <w:r>
              <w:rPr>
                <w:rFonts w:ascii="Arial" w:hAnsi="Arial"/>
                <w:b w:val="0"/>
                <w:color w:val="222222"/>
                <w:sz w:val="20"/>
              </w:rPr>
              <w:t>D+</w:t>
            </w:r>
          </w:p>
        </w:tc>
        <w:tc>
          <w:tcPr>
            <w:tcW w:w="1701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3C03039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GND</w:t>
            </w:r>
          </w:p>
        </w:tc>
      </w:tr>
    </w:tbl>
    <w:p w14:paraId="4F492812">
      <w:pPr>
        <w:spacing w:after="0"/>
      </w:pPr>
      <w:r>
        <w:rPr>
          <w:rFonts w:ascii="Arial" w:hAnsi="Arial"/>
          <w:b w:val="0"/>
          <w:color w:val="222222"/>
          <w:sz w:val="16"/>
        </w:rPr>
        <w:t>The structural drawing is retained from the source specification. Refer to the dimensioned drawing for assembly and inspection.</w:t>
      </w:r>
    </w:p>
    <w:p w14:paraId="11E9CF1C">
      <w:r>
        <w:br w:type="page"/>
      </w:r>
    </w:p>
    <w:p w14:paraId="04D23ADC">
      <w:pPr>
        <w:spacing w:after="100"/>
      </w:pPr>
      <w:r>
        <w:rPr>
          <w:rFonts w:hint="eastAsia" w:eastAsia="宋体"/>
          <w:b/>
          <w:color w:val="666666"/>
          <w:sz w:val="16"/>
          <w:lang w:val="en-US" w:eastAsia="zh-CN"/>
        </w:rPr>
        <w:t>XLS-SM987-V1.0</w:t>
      </w:r>
      <w:r>
        <w:rPr>
          <w:rFonts w:ascii="Arial" w:hAnsi="Arial"/>
          <w:b/>
          <w:color w:val="666666"/>
          <w:sz w:val="16"/>
        </w:rPr>
        <w:t xml:space="preserve">  /  USB </w:t>
      </w:r>
      <w:r>
        <w:rPr>
          <w:rFonts w:hint="eastAsia" w:eastAsia="宋体"/>
          <w:b/>
          <w:color w:val="666666"/>
          <w:sz w:val="16"/>
          <w:lang w:val="en-US" w:eastAsia="zh-CN"/>
        </w:rPr>
        <w:t>1080P</w:t>
      </w:r>
      <w:r>
        <w:rPr>
          <w:rFonts w:ascii="Arial" w:hAnsi="Arial"/>
          <w:b/>
          <w:color w:val="666666"/>
          <w:sz w:val="16"/>
        </w:rPr>
        <w:t xml:space="preserve"> CAMERA MODULE</w:t>
      </w:r>
    </w:p>
    <w:p w14:paraId="71FE8125">
      <w:pPr>
        <w:pStyle w:val="3"/>
      </w:pPr>
      <w:r>
        <w:t>Product appearance specifications</w:t>
      </w:r>
    </w:p>
    <w:p w14:paraId="69568F05">
      <w:pPr>
        <w:pStyle w:val="4"/>
      </w:pPr>
      <w:r>
        <w:t>Appearance inspection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"/>
        <w:gridCol w:w="1417"/>
        <w:gridCol w:w="5726"/>
        <w:gridCol w:w="2041"/>
        <w:gridCol w:w="680"/>
      </w:tblGrid>
      <w:tr w14:paraId="2BAA97C0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454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555B34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#</w:t>
            </w:r>
          </w:p>
        </w:tc>
        <w:tc>
          <w:tcPr>
            <w:tcW w:w="1417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32B4C1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Item</w:t>
            </w:r>
          </w:p>
        </w:tc>
        <w:tc>
          <w:tcPr>
            <w:tcW w:w="5726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4A4BE9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Requirements</w:t>
            </w:r>
          </w:p>
        </w:tc>
        <w:tc>
          <w:tcPr>
            <w:tcW w:w="204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2B0A2A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Test method</w:t>
            </w:r>
          </w:p>
        </w:tc>
        <w:tc>
          <w:tcPr>
            <w:tcW w:w="680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63F7A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Class</w:t>
            </w:r>
          </w:p>
        </w:tc>
      </w:tr>
      <w:tr w14:paraId="575458A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4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342F638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20"/>
              </w:rPr>
              <w:t>1</w:t>
            </w:r>
          </w:p>
        </w:tc>
        <w:tc>
          <w:tcPr>
            <w:tcW w:w="1417" w:type="dx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754935A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Module appearance</w:t>
            </w:r>
          </w:p>
        </w:tc>
        <w:tc>
          <w:tcPr>
            <w:tcW w:w="5726" w:type="dx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1D788AB6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No surface dirt, no scratches visible to the naked eye, and no impurities in the plastic.</w:t>
            </w:r>
          </w:p>
        </w:tc>
        <w:tc>
          <w:tcPr>
            <w:tcW w:w="2041" w:type="dx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682FAD9A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8× magnifier</w:t>
            </w:r>
          </w:p>
        </w:tc>
        <w:tc>
          <w:tcPr>
            <w:tcW w:w="68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D4C4F94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20"/>
              </w:rPr>
              <w:t>A</w:t>
            </w:r>
          </w:p>
        </w:tc>
      </w:tr>
      <w:tr w14:paraId="681527E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4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6E47ED7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20"/>
              </w:rPr>
              <w:t>2</w:t>
            </w:r>
          </w:p>
        </w:tc>
        <w:tc>
          <w:tcPr>
            <w:tcW w:w="1417" w:type="dxa"/>
            <w:shd w:val="clear" w:color="auto" w:fill="F3F3F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55A7BB3C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Lens</w:t>
            </w:r>
          </w:p>
        </w:tc>
        <w:tc>
          <w:tcPr>
            <w:tcW w:w="5726" w:type="dxa"/>
            <w:shd w:val="clear" w:color="auto" w:fill="F3F3F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59BF2598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No visible scratches or dirt under 800 ±100 lux illumination, viewed head-on and with 45° reflected light.</w:t>
            </w:r>
          </w:p>
        </w:tc>
        <w:tc>
          <w:tcPr>
            <w:tcW w:w="2041" w:type="dxa"/>
            <w:shd w:val="clear" w:color="auto" w:fill="F3F3F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77112FF1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8× magnifier</w:t>
            </w:r>
          </w:p>
        </w:tc>
        <w:tc>
          <w:tcPr>
            <w:tcW w:w="680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B4A295C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20"/>
              </w:rPr>
              <w:t>A</w:t>
            </w:r>
          </w:p>
        </w:tc>
      </w:tr>
      <w:tr w14:paraId="6A88E0B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4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5B729CD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20"/>
              </w:rPr>
              <w:t>3</w:t>
            </w:r>
          </w:p>
        </w:tc>
        <w:tc>
          <w:tcPr>
            <w:tcW w:w="1417" w:type="dx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307F503C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Thread adhesive</w:t>
            </w:r>
          </w:p>
        </w:tc>
        <w:tc>
          <w:tcPr>
            <w:tcW w:w="5726" w:type="dx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465911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Adhesive length: 1/3 to 1/2 of the circumference. Adhesive must not overflow onto the lens end face or lens base.</w:t>
            </w:r>
          </w:p>
        </w:tc>
        <w:tc>
          <w:tcPr>
            <w:tcW w:w="2041" w:type="dx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089C7B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8× magnifier</w:t>
            </w:r>
          </w:p>
        </w:tc>
        <w:tc>
          <w:tcPr>
            <w:tcW w:w="68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802D311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20"/>
              </w:rPr>
              <w:t>A</w:t>
            </w:r>
          </w:p>
        </w:tc>
      </w:tr>
      <w:tr w14:paraId="335006E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4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BAECB96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20"/>
              </w:rPr>
              <w:t>4</w:t>
            </w:r>
          </w:p>
        </w:tc>
        <w:tc>
          <w:tcPr>
            <w:tcW w:w="1417" w:type="dxa"/>
            <w:shd w:val="clear" w:color="auto" w:fill="F3F3F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543A3FCE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Sealant</w:t>
            </w:r>
          </w:p>
        </w:tc>
        <w:tc>
          <w:tcPr>
            <w:tcW w:w="5726" w:type="dxa"/>
            <w:shd w:val="clear" w:color="auto" w:fill="F3F3F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597FF1CB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Apply evenly between the base and PCB, without gaps or uneven thickness. No overflow beyond the FPC edge that causes the assembly dimensions to exceed the specified limits.</w:t>
            </w:r>
          </w:p>
        </w:tc>
        <w:tc>
          <w:tcPr>
            <w:tcW w:w="2041" w:type="dxa"/>
            <w:shd w:val="clear" w:color="auto" w:fill="F3F3F3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22D8BB08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8× magnifier</w:t>
            </w:r>
          </w:p>
        </w:tc>
        <w:tc>
          <w:tcPr>
            <w:tcW w:w="680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B1AB1C6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20"/>
              </w:rPr>
              <w:t>A</w:t>
            </w:r>
          </w:p>
        </w:tc>
      </w:tr>
      <w:tr w14:paraId="057A404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4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83D8553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20"/>
              </w:rPr>
              <w:t>5</w:t>
            </w:r>
          </w:p>
        </w:tc>
        <w:tc>
          <w:tcPr>
            <w:tcW w:w="1417" w:type="dx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74BD758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PCB</w:t>
            </w:r>
          </w:p>
        </w:tc>
        <w:tc>
          <w:tcPr>
            <w:tcW w:w="5726" w:type="dx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FFFC836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Surface clean; printed characters legible. Edge burr: length &lt;1 mm, width &lt;0.3 mm. Edge notch: length &lt;1 mm, width &lt;0.1 mm; no more than 2 notches per edge.</w:t>
            </w:r>
          </w:p>
        </w:tc>
        <w:tc>
          <w:tcPr>
            <w:tcW w:w="2041" w:type="dx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70968820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45× microscope</w:t>
            </w:r>
            <w:r>
              <w:rPr>
                <w:rFonts w:ascii="Arial" w:hAnsi="Arial"/>
                <w:b w:val="0"/>
                <w:color w:val="222222"/>
                <w:sz w:val="20"/>
              </w:rPr>
              <w:br w:type="textWrapping"/>
            </w:r>
            <w:r>
              <w:rPr>
                <w:rFonts w:ascii="Arial" w:hAnsi="Arial"/>
                <w:b w:val="0"/>
                <w:color w:val="222222"/>
                <w:sz w:val="20"/>
              </w:rPr>
              <w:t>(continuous zoom)</w:t>
            </w:r>
          </w:p>
        </w:tc>
        <w:tc>
          <w:tcPr>
            <w:tcW w:w="68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DE5F248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20"/>
              </w:rPr>
              <w:t>A</w:t>
            </w:r>
          </w:p>
        </w:tc>
      </w:tr>
    </w:tbl>
    <w:p w14:paraId="5027C8B0">
      <w:pPr>
        <w:pStyle w:val="4"/>
      </w:pPr>
      <w:r>
        <w:t>Dimensional inspection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"/>
        <w:gridCol w:w="1417"/>
        <w:gridCol w:w="5726"/>
        <w:gridCol w:w="2041"/>
        <w:gridCol w:w="680"/>
      </w:tblGrid>
      <w:tr w14:paraId="5E487E4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454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E5C803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#</w:t>
            </w:r>
          </w:p>
        </w:tc>
        <w:tc>
          <w:tcPr>
            <w:tcW w:w="1417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AD5893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Item</w:t>
            </w:r>
          </w:p>
        </w:tc>
        <w:tc>
          <w:tcPr>
            <w:tcW w:w="5726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4648D5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Requirements</w:t>
            </w:r>
          </w:p>
        </w:tc>
        <w:tc>
          <w:tcPr>
            <w:tcW w:w="204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5761BB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Test method</w:t>
            </w:r>
          </w:p>
        </w:tc>
        <w:tc>
          <w:tcPr>
            <w:tcW w:w="680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8BFFA8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Class</w:t>
            </w:r>
          </w:p>
        </w:tc>
      </w:tr>
      <w:tr w14:paraId="29D8BFD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4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76695C2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20"/>
              </w:rPr>
              <w:t>1</w:t>
            </w:r>
          </w:p>
        </w:tc>
        <w:tc>
          <w:tcPr>
            <w:tcW w:w="1417" w:type="dxa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138EC193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Height</w:t>
            </w:r>
          </w:p>
        </w:tc>
        <w:tc>
          <w:tcPr>
            <w:tcW w:w="5726" w:type="dxa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10091153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Conform to the product drawing.</w:t>
            </w:r>
          </w:p>
        </w:tc>
        <w:tc>
          <w:tcPr>
            <w:tcW w:w="2041" w:type="dxa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5A94CBFA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Digital caliper</w:t>
            </w:r>
          </w:p>
        </w:tc>
        <w:tc>
          <w:tcPr>
            <w:tcW w:w="68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4F6FE7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20"/>
              </w:rPr>
              <w:t>A</w:t>
            </w:r>
          </w:p>
        </w:tc>
      </w:tr>
      <w:tr w14:paraId="134FF2E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4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716B736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20"/>
              </w:rPr>
              <w:t>2</w:t>
            </w:r>
          </w:p>
        </w:tc>
        <w:tc>
          <w:tcPr>
            <w:tcW w:w="1417" w:type="dxa"/>
            <w:shd w:val="clear" w:color="auto" w:fill="F3F3F3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0347B1B6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Length</w:t>
            </w:r>
          </w:p>
        </w:tc>
        <w:tc>
          <w:tcPr>
            <w:tcW w:w="5726" w:type="dxa"/>
            <w:shd w:val="clear" w:color="auto" w:fill="F3F3F3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7628D800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Conform to the product drawing.</w:t>
            </w:r>
          </w:p>
        </w:tc>
        <w:tc>
          <w:tcPr>
            <w:tcW w:w="2041" w:type="dxa"/>
            <w:shd w:val="clear" w:color="auto" w:fill="F3F3F3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0C6BCBBE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Digital caliper</w:t>
            </w:r>
          </w:p>
        </w:tc>
        <w:tc>
          <w:tcPr>
            <w:tcW w:w="680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C599A94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20"/>
              </w:rPr>
              <w:t>A</w:t>
            </w:r>
          </w:p>
        </w:tc>
      </w:tr>
      <w:tr w14:paraId="61ADAD00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4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1BC236E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20"/>
              </w:rPr>
              <w:t>3</w:t>
            </w:r>
          </w:p>
        </w:tc>
        <w:tc>
          <w:tcPr>
            <w:tcW w:w="1417" w:type="dxa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050F34CF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Width</w:t>
            </w:r>
          </w:p>
        </w:tc>
        <w:tc>
          <w:tcPr>
            <w:tcW w:w="5726" w:type="dxa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7B146128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Conform to the product drawing.</w:t>
            </w:r>
          </w:p>
        </w:tc>
        <w:tc>
          <w:tcPr>
            <w:tcW w:w="2041" w:type="dxa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55067E3F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20"/>
              </w:rPr>
              <w:t>Digital caliper</w:t>
            </w:r>
          </w:p>
        </w:tc>
        <w:tc>
          <w:tcPr>
            <w:tcW w:w="68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ABCAB36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20"/>
              </w:rPr>
              <w:t>A</w:t>
            </w:r>
          </w:p>
        </w:tc>
      </w:tr>
    </w:tbl>
    <w:p w14:paraId="0AFDB161">
      <w:pPr>
        <w:spacing w:after="0"/>
      </w:pPr>
      <w:r>
        <w:rPr>
          <w:rFonts w:ascii="Arial" w:hAnsi="Arial"/>
          <w:b w:val="0"/>
          <w:color w:val="222222"/>
          <w:sz w:val="16"/>
        </w:rPr>
        <w:t>Defect classes A and B are defined on the following page.</w:t>
      </w:r>
    </w:p>
    <w:p w14:paraId="1AB99916">
      <w:r>
        <w:br w:type="page"/>
      </w:r>
    </w:p>
    <w:p w14:paraId="3757556F">
      <w:pPr>
        <w:spacing w:after="100"/>
      </w:pPr>
      <w:r>
        <w:rPr>
          <w:rFonts w:hint="eastAsia" w:eastAsia="宋体"/>
          <w:b/>
          <w:color w:val="666666"/>
          <w:sz w:val="16"/>
          <w:lang w:val="en-US" w:eastAsia="zh-CN"/>
        </w:rPr>
        <w:t>XLS-SM987-V1.0</w:t>
      </w:r>
      <w:r>
        <w:rPr>
          <w:rFonts w:ascii="Arial" w:hAnsi="Arial"/>
          <w:b/>
          <w:color w:val="666666"/>
          <w:sz w:val="16"/>
        </w:rPr>
        <w:t xml:space="preserve">  /  USB </w:t>
      </w:r>
      <w:r>
        <w:rPr>
          <w:rFonts w:hint="eastAsia" w:eastAsia="宋体"/>
          <w:b/>
          <w:color w:val="666666"/>
          <w:sz w:val="16"/>
          <w:lang w:val="en-US" w:eastAsia="zh-CN"/>
        </w:rPr>
        <w:t>1080P</w:t>
      </w:r>
      <w:r>
        <w:rPr>
          <w:rFonts w:ascii="Arial" w:hAnsi="Arial"/>
          <w:b/>
          <w:color w:val="666666"/>
          <w:sz w:val="16"/>
        </w:rPr>
        <w:t xml:space="preserve"> CAMERA MODULE</w:t>
      </w:r>
    </w:p>
    <w:p w14:paraId="7F6528F7">
      <w:pPr>
        <w:pStyle w:val="3"/>
      </w:pPr>
      <w:r>
        <w:t>Product image specifications</w:t>
      </w:r>
    </w:p>
    <w:p w14:paraId="0FC52DAC">
      <w:pPr>
        <w:spacing w:after="140"/>
      </w:pPr>
      <w:r>
        <w:rPr>
          <w:rFonts w:ascii="Arial" w:hAnsi="Arial"/>
          <w:b w:val="0"/>
          <w:color w:val="222222"/>
          <w:sz w:val="18"/>
        </w:rPr>
        <w:t>Optical performance inspection requirements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"/>
        <w:gridCol w:w="1191"/>
        <w:gridCol w:w="5669"/>
        <w:gridCol w:w="2381"/>
        <w:gridCol w:w="680"/>
      </w:tblGrid>
      <w:tr w14:paraId="5CD2C53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97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2D2717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#</w:t>
            </w:r>
          </w:p>
        </w:tc>
        <w:tc>
          <w:tcPr>
            <w:tcW w:w="119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97862E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Test item</w:t>
            </w:r>
          </w:p>
        </w:tc>
        <w:tc>
          <w:tcPr>
            <w:tcW w:w="5669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41BC41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Requirements</w:t>
            </w:r>
          </w:p>
        </w:tc>
        <w:tc>
          <w:tcPr>
            <w:tcW w:w="238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C9F1D5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Test method</w:t>
            </w:r>
          </w:p>
        </w:tc>
        <w:tc>
          <w:tcPr>
            <w:tcW w:w="680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EA8088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Class</w:t>
            </w:r>
          </w:p>
        </w:tc>
      </w:tr>
      <w:tr w14:paraId="140AB149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0102028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1</w:t>
            </w:r>
          </w:p>
        </w:tc>
        <w:tc>
          <w:tcPr>
            <w:tcW w:w="119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BCE5F1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Dust</w:t>
            </w:r>
          </w:p>
        </w:tc>
        <w:tc>
          <w:tcPr>
            <w:tcW w:w="56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06964D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No visible foreign objects anywhere in the captured white-field image.</w:t>
            </w:r>
          </w:p>
        </w:tc>
        <w:tc>
          <w:tcPr>
            <w:tcW w:w="23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914281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Test fixture; small light box; 6500 K white backlight</w:t>
            </w:r>
          </w:p>
        </w:tc>
        <w:tc>
          <w:tcPr>
            <w:tcW w:w="68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CA78FF2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A</w:t>
            </w:r>
          </w:p>
        </w:tc>
      </w:tr>
      <w:tr w14:paraId="50B505B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BE2C241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2</w:t>
            </w:r>
          </w:p>
        </w:tc>
        <w:tc>
          <w:tcPr>
            <w:tcW w:w="1191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A96C93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Image orientation</w:t>
            </w:r>
          </w:p>
        </w:tc>
        <w:tc>
          <w:tcPr>
            <w:tcW w:w="5669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644B55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Conform to the product drawing.</w:t>
            </w:r>
          </w:p>
        </w:tc>
        <w:tc>
          <w:tcPr>
            <w:tcW w:w="2381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467F56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Test fixture</w:t>
            </w:r>
          </w:p>
        </w:tc>
        <w:tc>
          <w:tcPr>
            <w:tcW w:w="680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7A47F8D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A</w:t>
            </w:r>
          </w:p>
        </w:tc>
      </w:tr>
      <w:tr w14:paraId="005A8C7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30150C7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3</w:t>
            </w:r>
          </w:p>
        </w:tc>
        <w:tc>
          <w:tcPr>
            <w:tcW w:w="119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838438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Bright and dark pixels</w:t>
            </w:r>
          </w:p>
        </w:tc>
        <w:tc>
          <w:tcPr>
            <w:tcW w:w="56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3685B8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Dark field: &lt;400 bright pixels; &lt;20 two-adjacent-pixel bright clusters; no bright clusters of more than 3 pixels. White field: &lt;400 dark pixels; &lt;20 two-adjacent-pixel dark clusters; no dark clusters of more than 3 pixels.</w:t>
            </w:r>
          </w:p>
        </w:tc>
        <w:tc>
          <w:tcPr>
            <w:tcW w:w="23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33B329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Test software; small light box; 6500 K white backlight</w:t>
            </w:r>
          </w:p>
        </w:tc>
        <w:tc>
          <w:tcPr>
            <w:tcW w:w="68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4FC29FF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A</w:t>
            </w:r>
          </w:p>
        </w:tc>
      </w:tr>
      <w:tr w14:paraId="70BD497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F01117C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4</w:t>
            </w:r>
          </w:p>
        </w:tc>
        <w:tc>
          <w:tcPr>
            <w:tcW w:w="1191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A26CBF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Resolution</w:t>
            </w:r>
          </w:p>
        </w:tc>
        <w:tc>
          <w:tcPr>
            <w:tcW w:w="5669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C538C4">
            <w:pPr>
              <w:spacing w:after="0" w:line="245" w:lineRule="auto"/>
            </w:pPr>
            <w:r>
              <w:rPr>
                <w:rFonts w:hint="eastAsia" w:eastAsia="宋体"/>
                <w:b w:val="0"/>
                <w:color w:val="222222"/>
                <w:sz w:val="19"/>
                <w:lang w:val="en-US" w:eastAsia="zh-CN"/>
              </w:rPr>
              <w:t>1080P</w:t>
            </w:r>
            <w:r>
              <w:rPr>
                <w:rFonts w:ascii="Arial" w:hAnsi="Arial"/>
                <w:b w:val="0"/>
                <w:color w:val="222222"/>
                <w:sz w:val="19"/>
              </w:rPr>
              <w:t>: center resolution ≥500 LW/PH.</w:t>
            </w:r>
          </w:p>
        </w:tc>
        <w:tc>
          <w:tcPr>
            <w:tcW w:w="2381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BACE7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MTF test procedure</w:t>
            </w:r>
          </w:p>
        </w:tc>
        <w:tc>
          <w:tcPr>
            <w:tcW w:w="680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6C3DE3F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A</w:t>
            </w:r>
          </w:p>
        </w:tc>
      </w:tr>
      <w:tr w14:paraId="1E4725A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858CBC0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5</w:t>
            </w:r>
          </w:p>
        </w:tc>
        <w:tc>
          <w:tcPr>
            <w:tcW w:w="119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BBA940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FOV</w:t>
            </w:r>
          </w:p>
        </w:tc>
        <w:tc>
          <w:tcPr>
            <w:tcW w:w="56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263F77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 xml:space="preserve">Diagonal: </w:t>
            </w:r>
            <w:r>
              <w:rPr>
                <w:rFonts w:hint="eastAsia" w:eastAsia="宋体"/>
                <w:b w:val="0"/>
                <w:color w:val="222222"/>
                <w:sz w:val="19"/>
                <w:lang w:val="en-US" w:eastAsia="zh-CN"/>
              </w:rPr>
              <w:t>73</w:t>
            </w:r>
            <w:r>
              <w:rPr>
                <w:rFonts w:ascii="Arial" w:hAnsi="Arial"/>
                <w:b w:val="0"/>
                <w:color w:val="222222"/>
                <w:sz w:val="19"/>
              </w:rPr>
              <w:t>° ±3°.</w:t>
            </w:r>
          </w:p>
        </w:tc>
        <w:tc>
          <w:tcPr>
            <w:tcW w:w="23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FCF09D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Test fixture; FOV reference board</w:t>
            </w:r>
          </w:p>
        </w:tc>
        <w:tc>
          <w:tcPr>
            <w:tcW w:w="68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C0DA77C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A</w:t>
            </w:r>
          </w:p>
        </w:tc>
      </w:tr>
      <w:tr w14:paraId="039C325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C308D47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6</w:t>
            </w:r>
          </w:p>
        </w:tc>
        <w:tc>
          <w:tcPr>
            <w:tcW w:w="1191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2D78F5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Shading</w:t>
            </w:r>
          </w:p>
        </w:tc>
        <w:tc>
          <w:tcPr>
            <w:tcW w:w="5669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BD0F1E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At the four corner positions described as “90% away from the center”: mean corner brightness ≥45% of center brightness; each corner &gt;35% of center. Sam</w:t>
            </w:r>
            <w:bookmarkStart w:id="0" w:name="_GoBack"/>
            <w:bookmarkEnd w:id="0"/>
            <w:r>
              <w:rPr>
                <w:rFonts w:ascii="Arial" w:hAnsi="Arial"/>
                <w:b w:val="0"/>
                <w:color w:val="222222"/>
                <w:sz w:val="19"/>
              </w:rPr>
              <w:t>pling window: 40 × 40 pixels; sensor vignetting compensation disabled.</w:t>
            </w:r>
          </w:p>
        </w:tc>
        <w:tc>
          <w:tcPr>
            <w:tcW w:w="2381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D84829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Test software; small light box; 3400 lux, 6500 K white backlight</w:t>
            </w:r>
          </w:p>
        </w:tc>
        <w:tc>
          <w:tcPr>
            <w:tcW w:w="680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8A6D6D9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A</w:t>
            </w:r>
          </w:p>
        </w:tc>
      </w:tr>
      <w:tr w14:paraId="5E79DB8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44ECFFE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7</w:t>
            </w:r>
          </w:p>
        </w:tc>
        <w:tc>
          <w:tcPr>
            <w:tcW w:w="119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F3075F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Color</w:t>
            </w:r>
          </w:p>
        </w:tc>
        <w:tc>
          <w:tcPr>
            <w:tcW w:w="56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9D8EBE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Color reproduction error ≤20%.</w:t>
            </w:r>
          </w:p>
        </w:tc>
        <w:tc>
          <w:tcPr>
            <w:tcW w:w="23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13C133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Test software; color checker</w:t>
            </w:r>
          </w:p>
        </w:tc>
        <w:tc>
          <w:tcPr>
            <w:tcW w:w="68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E244FED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A</w:t>
            </w:r>
          </w:p>
        </w:tc>
      </w:tr>
      <w:tr w14:paraId="73CF132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5D1399A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8</w:t>
            </w:r>
          </w:p>
        </w:tc>
        <w:tc>
          <w:tcPr>
            <w:tcW w:w="1191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9D537C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TV distortion</w:t>
            </w:r>
          </w:p>
        </w:tc>
        <w:tc>
          <w:tcPr>
            <w:tcW w:w="5669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F97BA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Pincushion (+) or barrel (−) distortion: no more than 1%.</w:t>
            </w:r>
          </w:p>
        </w:tc>
        <w:tc>
          <w:tcPr>
            <w:tcW w:w="2381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F9631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Test software; ISO 12233 chart</w:t>
            </w:r>
          </w:p>
        </w:tc>
        <w:tc>
          <w:tcPr>
            <w:tcW w:w="680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3F49A25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A</w:t>
            </w:r>
          </w:p>
        </w:tc>
      </w:tr>
      <w:tr w14:paraId="0AA95D6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183BDFF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9</w:t>
            </w:r>
          </w:p>
        </w:tc>
        <w:tc>
          <w:tcPr>
            <w:tcW w:w="119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5FFC7F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Grayscale</w:t>
            </w:r>
          </w:p>
        </w:tc>
        <w:tc>
          <w:tcPr>
            <w:tcW w:w="56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CAF363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Brightness difference between adjacent gray levels &lt;8.</w:t>
            </w:r>
          </w:p>
        </w:tc>
        <w:tc>
          <w:tcPr>
            <w:tcW w:w="23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E4914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Test software; grayscale chart</w:t>
            </w:r>
          </w:p>
        </w:tc>
        <w:tc>
          <w:tcPr>
            <w:tcW w:w="68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69F7F79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A</w:t>
            </w:r>
          </w:p>
        </w:tc>
      </w:tr>
      <w:tr w14:paraId="427E22F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0814E92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10</w:t>
            </w:r>
          </w:p>
        </w:tc>
        <w:tc>
          <w:tcPr>
            <w:tcW w:w="1191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7FD5AE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CA</w:t>
            </w:r>
          </w:p>
        </w:tc>
        <w:tc>
          <w:tcPr>
            <w:tcW w:w="5669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CBB467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&lt;0.5.</w:t>
            </w:r>
          </w:p>
        </w:tc>
        <w:tc>
          <w:tcPr>
            <w:tcW w:w="2381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86C113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Test software; ISO 12233 chart</w:t>
            </w:r>
          </w:p>
        </w:tc>
        <w:tc>
          <w:tcPr>
            <w:tcW w:w="680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19A529B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A</w:t>
            </w:r>
          </w:p>
        </w:tc>
      </w:tr>
      <w:tr w14:paraId="0466C1A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8DF840A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11</w:t>
            </w:r>
          </w:p>
        </w:tc>
        <w:tc>
          <w:tcPr>
            <w:tcW w:w="119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A169C8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Torque</w:t>
            </w:r>
          </w:p>
        </w:tc>
        <w:tc>
          <w:tcPr>
            <w:tcW w:w="56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8B0B67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≥0.5 kgf·cm.</w:t>
            </w:r>
          </w:p>
        </w:tc>
        <w:tc>
          <w:tcPr>
            <w:tcW w:w="23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9A85F0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Torque wrench</w:t>
            </w:r>
          </w:p>
        </w:tc>
        <w:tc>
          <w:tcPr>
            <w:tcW w:w="68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92EAAEE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A</w:t>
            </w:r>
          </w:p>
        </w:tc>
      </w:tr>
      <w:tr w14:paraId="0B54F30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C79A136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12</w:t>
            </w:r>
          </w:p>
        </w:tc>
        <w:tc>
          <w:tcPr>
            <w:tcW w:w="1191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849BF8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Thrust</w:t>
            </w:r>
          </w:p>
        </w:tc>
        <w:tc>
          <w:tcPr>
            <w:tcW w:w="5669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C5D84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≥2 N.</w:t>
            </w:r>
          </w:p>
        </w:tc>
        <w:tc>
          <w:tcPr>
            <w:tcW w:w="2381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8F40E4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Thrust gauge</w:t>
            </w:r>
          </w:p>
        </w:tc>
        <w:tc>
          <w:tcPr>
            <w:tcW w:w="680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35105B6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A</w:t>
            </w:r>
          </w:p>
        </w:tc>
      </w:tr>
    </w:tbl>
    <w:p w14:paraId="29D92059">
      <w:pPr>
        <w:pStyle w:val="4"/>
      </w:pPr>
      <w:r>
        <w:t>Defect classification</w:t>
      </w:r>
    </w:p>
    <w:p w14:paraId="014098F8">
      <w:pPr>
        <w:spacing w:after="100"/>
      </w:pPr>
      <w:r>
        <w:rPr>
          <w:rFonts w:ascii="Arial" w:hAnsi="Arial"/>
          <w:b w:val="0"/>
          <w:color w:val="222222"/>
          <w:sz w:val="17"/>
        </w:rPr>
        <w:t>A — Major nonconformity: affects image quality, principal functions or performance specifications, or results in rejection of the inspected batch.</w:t>
      </w:r>
    </w:p>
    <w:p w14:paraId="3DE35799">
      <w:pPr>
        <w:spacing w:after="100"/>
      </w:pPr>
      <w:r>
        <w:rPr>
          <w:rFonts w:ascii="Arial" w:hAnsi="Arial"/>
          <w:b w:val="0"/>
          <w:color w:val="222222"/>
          <w:sz w:val="17"/>
        </w:rPr>
        <w:t>B — General nonconformity: does not affect final product appearance, technical performance, or subsequent processing and assembly.</w:t>
      </w:r>
    </w:p>
    <w:p w14:paraId="5AA6564F">
      <w:pPr>
        <w:spacing w:after="0"/>
      </w:pPr>
      <w:r>
        <w:rPr>
          <w:rFonts w:ascii="Arial" w:hAnsi="Arial"/>
          <w:b w:val="0"/>
          <w:color w:val="222222"/>
          <w:sz w:val="15"/>
        </w:rPr>
        <w:t>Source criteria retained. CA units, grayscale calculation, color-error method and the exact shading measurement positions require engineering confirmation before customer approval.</w:t>
      </w:r>
    </w:p>
    <w:p w14:paraId="485B5163">
      <w:r>
        <w:br w:type="page"/>
      </w:r>
    </w:p>
    <w:p w14:paraId="567F3E38">
      <w:pPr>
        <w:spacing w:after="100"/>
      </w:pPr>
      <w:r>
        <w:rPr>
          <w:rFonts w:hint="eastAsia" w:eastAsia="宋体"/>
          <w:b/>
          <w:color w:val="666666"/>
          <w:sz w:val="16"/>
          <w:lang w:val="en-US" w:eastAsia="zh-CN"/>
        </w:rPr>
        <w:t>XLS-SM987-V1.0</w:t>
      </w:r>
      <w:r>
        <w:rPr>
          <w:rFonts w:ascii="Arial" w:hAnsi="Arial"/>
          <w:b/>
          <w:color w:val="666666"/>
          <w:sz w:val="16"/>
        </w:rPr>
        <w:t xml:space="preserve">  /  USB </w:t>
      </w:r>
      <w:r>
        <w:rPr>
          <w:rFonts w:hint="eastAsia" w:eastAsia="宋体"/>
          <w:b/>
          <w:color w:val="666666"/>
          <w:sz w:val="16"/>
          <w:lang w:val="en-US" w:eastAsia="zh-CN"/>
        </w:rPr>
        <w:t>1080P</w:t>
      </w:r>
      <w:r>
        <w:rPr>
          <w:rFonts w:ascii="Arial" w:hAnsi="Arial"/>
          <w:b/>
          <w:color w:val="666666"/>
          <w:sz w:val="16"/>
        </w:rPr>
        <w:t xml:space="preserve"> CAMERA MODULE</w:t>
      </w:r>
    </w:p>
    <w:p w14:paraId="6FD9EF83">
      <w:pPr>
        <w:pStyle w:val="3"/>
      </w:pPr>
      <w:r>
        <w:t>Product sampling plan</w:t>
      </w:r>
    </w:p>
    <w:p w14:paraId="10EFD56D">
      <w:pPr>
        <w:pStyle w:val="4"/>
      </w:pPr>
      <w:r>
        <w:t>Imaging and reliability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"/>
        <w:gridCol w:w="1871"/>
        <w:gridCol w:w="3118"/>
        <w:gridCol w:w="4932"/>
      </w:tblGrid>
      <w:tr w14:paraId="5399E02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97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63D8A6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#</w:t>
            </w:r>
          </w:p>
        </w:tc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4E02A0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Test item</w:t>
            </w:r>
          </w:p>
        </w:tc>
        <w:tc>
          <w:tcPr>
            <w:tcW w:w="311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0A0305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Sampling plan</w:t>
            </w:r>
          </w:p>
        </w:tc>
        <w:tc>
          <w:tcPr>
            <w:tcW w:w="4932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AE4572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Test method / remarks</w:t>
            </w:r>
          </w:p>
        </w:tc>
      </w:tr>
      <w:tr w14:paraId="71B9679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BC2DB2E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1</w:t>
            </w:r>
          </w:p>
        </w:tc>
        <w:tc>
          <w:tcPr>
            <w:tcW w:w="1871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B5E755A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Dust</w:t>
            </w:r>
          </w:p>
        </w:tc>
        <w:tc>
          <w:tcPr>
            <w:tcW w:w="3118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892EB24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Each batch: N=5, C=0</w:t>
            </w:r>
          </w:p>
        </w:tc>
        <w:tc>
          <w:tcPr>
            <w:tcW w:w="4932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F0A1A06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Same as production; production inspection</w:t>
            </w:r>
          </w:p>
        </w:tc>
      </w:tr>
      <w:tr w14:paraId="1308EDB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122A94E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2</w:t>
            </w:r>
          </w:p>
        </w:tc>
        <w:tc>
          <w:tcPr>
            <w:tcW w:w="1871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754FEC6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Image orientation</w:t>
            </w:r>
          </w:p>
        </w:tc>
        <w:tc>
          <w:tcPr>
            <w:tcW w:w="3118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728CC98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Each batch: N=5, C=0</w:t>
            </w:r>
          </w:p>
        </w:tc>
        <w:tc>
          <w:tcPr>
            <w:tcW w:w="4932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8B4923A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Test fixture; production inspection</w:t>
            </w:r>
          </w:p>
        </w:tc>
      </w:tr>
      <w:tr w14:paraId="46B7CB4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91AA751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3</w:t>
            </w:r>
          </w:p>
        </w:tc>
        <w:tc>
          <w:tcPr>
            <w:tcW w:w="1871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B03031D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Bright and dark pixels</w:t>
            </w:r>
          </w:p>
        </w:tc>
        <w:tc>
          <w:tcPr>
            <w:tcW w:w="3118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F8DBB28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Each batch: N=5, C=0</w:t>
            </w:r>
          </w:p>
        </w:tc>
        <w:tc>
          <w:tcPr>
            <w:tcW w:w="4932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D3D4883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Same as production; production inspection</w:t>
            </w:r>
          </w:p>
        </w:tc>
      </w:tr>
      <w:tr w14:paraId="32C12D6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66BD9EF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4</w:t>
            </w:r>
          </w:p>
        </w:tc>
        <w:tc>
          <w:tcPr>
            <w:tcW w:w="1871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18EC2C6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Resolution</w:t>
            </w:r>
          </w:p>
        </w:tc>
        <w:tc>
          <w:tcPr>
            <w:tcW w:w="3118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6FC88BA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Each batch: N=5, C=0</w:t>
            </w:r>
          </w:p>
        </w:tc>
        <w:tc>
          <w:tcPr>
            <w:tcW w:w="4932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F2E1117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MTF test procedure; production inspection</w:t>
            </w:r>
          </w:p>
        </w:tc>
      </w:tr>
      <w:tr w14:paraId="6204A49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E9D6F50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5</w:t>
            </w:r>
          </w:p>
        </w:tc>
        <w:tc>
          <w:tcPr>
            <w:tcW w:w="1871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9D45AA8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FOV</w:t>
            </w:r>
          </w:p>
        </w:tc>
        <w:tc>
          <w:tcPr>
            <w:tcW w:w="3118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F4ED9CC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Each batch: N=5, C=0</w:t>
            </w:r>
          </w:p>
        </w:tc>
        <w:tc>
          <w:tcPr>
            <w:tcW w:w="4932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71827E1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Test fixture / FOV board; QA sampling and full evaluation at sample stage</w:t>
            </w:r>
          </w:p>
        </w:tc>
      </w:tr>
      <w:tr w14:paraId="656D470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0D05127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6</w:t>
            </w:r>
          </w:p>
        </w:tc>
        <w:tc>
          <w:tcPr>
            <w:tcW w:w="1871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FCF6E99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Image uniformity</w:t>
            </w:r>
          </w:p>
        </w:tc>
        <w:tc>
          <w:tcPr>
            <w:tcW w:w="3118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11A470B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Each batch: N=5, C=0</w:t>
            </w:r>
          </w:p>
        </w:tc>
        <w:tc>
          <w:tcPr>
            <w:tcW w:w="4932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660401D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Test software; 3400 lux, 6500 K light box; production inspection</w:t>
            </w:r>
          </w:p>
        </w:tc>
      </w:tr>
      <w:tr w14:paraId="2EF3DB6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EA9C2DE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7</w:t>
            </w:r>
          </w:p>
        </w:tc>
        <w:tc>
          <w:tcPr>
            <w:tcW w:w="1871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70B36BC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Dispersion</w:t>
            </w:r>
          </w:p>
        </w:tc>
        <w:tc>
          <w:tcPr>
            <w:tcW w:w="3118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BAE4220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Each batch: N=5, C=0</w:t>
            </w:r>
          </w:p>
        </w:tc>
        <w:tc>
          <w:tcPr>
            <w:tcW w:w="4932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6DCD3DC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Test software / color checker; QA sampling and full evaluation at sample stage</w:t>
            </w:r>
          </w:p>
        </w:tc>
      </w:tr>
      <w:tr w14:paraId="76566EB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5F0F032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8</w:t>
            </w:r>
          </w:p>
        </w:tc>
        <w:tc>
          <w:tcPr>
            <w:tcW w:w="1871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950DE76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TV distortion</w:t>
            </w:r>
          </w:p>
        </w:tc>
        <w:tc>
          <w:tcPr>
            <w:tcW w:w="3118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9C67410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Each batch: N=5, C=0</w:t>
            </w:r>
          </w:p>
        </w:tc>
        <w:tc>
          <w:tcPr>
            <w:tcW w:w="4932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F078734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Test software / ISO 12233 chart; QA sampling and full evaluation at sample stage</w:t>
            </w:r>
          </w:p>
        </w:tc>
      </w:tr>
      <w:tr w14:paraId="178AFE5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B6B27BB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9</w:t>
            </w:r>
          </w:p>
        </w:tc>
        <w:tc>
          <w:tcPr>
            <w:tcW w:w="1871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BD30CD1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Grayscale</w:t>
            </w:r>
          </w:p>
        </w:tc>
        <w:tc>
          <w:tcPr>
            <w:tcW w:w="3118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79A9CB4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Each batch: N=5, C=0</w:t>
            </w:r>
          </w:p>
        </w:tc>
        <w:tc>
          <w:tcPr>
            <w:tcW w:w="4932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238D240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Test software / grayscale chart; QA sampling and full evaluation at sample stage</w:t>
            </w:r>
          </w:p>
        </w:tc>
      </w:tr>
      <w:tr w14:paraId="7A9E26D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0E018B7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10</w:t>
            </w:r>
          </w:p>
        </w:tc>
        <w:tc>
          <w:tcPr>
            <w:tcW w:w="1871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504019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Reliability</w:t>
            </w:r>
          </w:p>
        </w:tc>
        <w:tc>
          <w:tcPr>
            <w:tcW w:w="3118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8A762D7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Trial production: 2 pcs / production batch. Stable production: 5 pcs / test item / month.</w:t>
            </w:r>
          </w:p>
        </w:tc>
        <w:tc>
          <w:tcPr>
            <w:tcW w:w="4932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77960B0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Acceptance level: 0/1, as stated in the source.</w:t>
            </w:r>
          </w:p>
        </w:tc>
      </w:tr>
    </w:tbl>
    <w:p w14:paraId="31048474">
      <w:pPr>
        <w:pStyle w:val="4"/>
      </w:pPr>
      <w:r>
        <w:t>Appearance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"/>
        <w:gridCol w:w="1871"/>
        <w:gridCol w:w="3118"/>
        <w:gridCol w:w="4932"/>
      </w:tblGrid>
      <w:tr w14:paraId="3E41D57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97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03B827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#</w:t>
            </w:r>
          </w:p>
        </w:tc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648C9C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Test item</w:t>
            </w:r>
          </w:p>
        </w:tc>
        <w:tc>
          <w:tcPr>
            <w:tcW w:w="311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1CA5E4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Sampling plan</w:t>
            </w:r>
          </w:p>
        </w:tc>
        <w:tc>
          <w:tcPr>
            <w:tcW w:w="4932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E55858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Test method / remarks</w:t>
            </w:r>
          </w:p>
        </w:tc>
      </w:tr>
      <w:tr w14:paraId="40674AE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506E5E3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1</w:t>
            </w:r>
          </w:p>
        </w:tc>
        <w:tc>
          <w:tcPr>
            <w:tcW w:w="1871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1C5121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Module appearance</w:t>
            </w:r>
          </w:p>
        </w:tc>
        <w:tc>
          <w:tcPr>
            <w:tcW w:w="3118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6EDF3F9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AQL=1.0</w:t>
            </w:r>
          </w:p>
        </w:tc>
        <w:tc>
          <w:tcPr>
            <w:tcW w:w="4932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2B90809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Visual; production inspection</w:t>
            </w:r>
          </w:p>
        </w:tc>
      </w:tr>
      <w:tr w14:paraId="73CAC28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B2C7A41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2</w:t>
            </w:r>
          </w:p>
        </w:tc>
        <w:tc>
          <w:tcPr>
            <w:tcW w:w="1871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F736B2A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Lens</w:t>
            </w:r>
          </w:p>
        </w:tc>
        <w:tc>
          <w:tcPr>
            <w:tcW w:w="3118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62C7500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AQL=1.0</w:t>
            </w:r>
          </w:p>
        </w:tc>
        <w:tc>
          <w:tcPr>
            <w:tcW w:w="4932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37DC30F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8× magnifier; production inspection</w:t>
            </w:r>
          </w:p>
        </w:tc>
      </w:tr>
      <w:tr w14:paraId="4C7E388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7497E63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3</w:t>
            </w:r>
          </w:p>
        </w:tc>
        <w:tc>
          <w:tcPr>
            <w:tcW w:w="1871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53C9A4E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Thread adhesive</w:t>
            </w:r>
          </w:p>
        </w:tc>
        <w:tc>
          <w:tcPr>
            <w:tcW w:w="3118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3934499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AQL=1.0</w:t>
            </w:r>
          </w:p>
        </w:tc>
        <w:tc>
          <w:tcPr>
            <w:tcW w:w="4932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79CBFE3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8× magnifier; production inspection</w:t>
            </w:r>
          </w:p>
        </w:tc>
      </w:tr>
      <w:tr w14:paraId="005DB23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C48673C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4</w:t>
            </w:r>
          </w:p>
        </w:tc>
        <w:tc>
          <w:tcPr>
            <w:tcW w:w="1871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27C6D5B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Sealant</w:t>
            </w:r>
          </w:p>
        </w:tc>
        <w:tc>
          <w:tcPr>
            <w:tcW w:w="3118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1F5A87C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AQL=1.0</w:t>
            </w:r>
          </w:p>
        </w:tc>
        <w:tc>
          <w:tcPr>
            <w:tcW w:w="4932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4FA3744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8× magnifier; production inspection</w:t>
            </w:r>
          </w:p>
        </w:tc>
      </w:tr>
      <w:tr w14:paraId="6FD4E480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26D0E5D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5</w:t>
            </w:r>
          </w:p>
        </w:tc>
        <w:tc>
          <w:tcPr>
            <w:tcW w:w="1871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6858E97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FPC</w:t>
            </w:r>
          </w:p>
        </w:tc>
        <w:tc>
          <w:tcPr>
            <w:tcW w:w="3118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6680658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AQL=1.0</w:t>
            </w:r>
          </w:p>
        </w:tc>
        <w:tc>
          <w:tcPr>
            <w:tcW w:w="4932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DBBC13A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Visual; production inspection</w:t>
            </w:r>
          </w:p>
        </w:tc>
      </w:tr>
      <w:tr w14:paraId="56D5C41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71F2BE9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6</w:t>
            </w:r>
          </w:p>
        </w:tc>
        <w:tc>
          <w:tcPr>
            <w:tcW w:w="1871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ED8046B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Gold fingers</w:t>
            </w:r>
          </w:p>
        </w:tc>
        <w:tc>
          <w:tcPr>
            <w:tcW w:w="3118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F13578A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AQL=1.0</w:t>
            </w:r>
          </w:p>
        </w:tc>
        <w:tc>
          <w:tcPr>
            <w:tcW w:w="4932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90CC4F5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Visual; production inspection</w:t>
            </w:r>
          </w:p>
        </w:tc>
      </w:tr>
      <w:tr w14:paraId="2A599820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E63D0FA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7</w:t>
            </w:r>
          </w:p>
        </w:tc>
        <w:tc>
          <w:tcPr>
            <w:tcW w:w="1871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D1E853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Steel stiffener</w:t>
            </w:r>
          </w:p>
        </w:tc>
        <w:tc>
          <w:tcPr>
            <w:tcW w:w="3118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330BA2E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AQL=1.0</w:t>
            </w:r>
          </w:p>
        </w:tc>
        <w:tc>
          <w:tcPr>
            <w:tcW w:w="4932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7EBF439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Visual; production inspection</w:t>
            </w:r>
          </w:p>
        </w:tc>
      </w:tr>
      <w:tr w14:paraId="323E873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2574A09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8</w:t>
            </w:r>
          </w:p>
        </w:tc>
        <w:tc>
          <w:tcPr>
            <w:tcW w:w="1871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E00E34F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Double-sided tape</w:t>
            </w:r>
          </w:p>
        </w:tc>
        <w:tc>
          <w:tcPr>
            <w:tcW w:w="3118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0953A65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AQL=1.0</w:t>
            </w:r>
          </w:p>
        </w:tc>
        <w:tc>
          <w:tcPr>
            <w:tcW w:w="4932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A5D20ED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Visual; production inspection</w:t>
            </w:r>
          </w:p>
        </w:tc>
      </w:tr>
    </w:tbl>
    <w:p w14:paraId="1247F772">
      <w:pPr>
        <w:pStyle w:val="4"/>
      </w:pPr>
      <w:r>
        <w:t>Dimensions and mechanical checks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"/>
        <w:gridCol w:w="1871"/>
        <w:gridCol w:w="3118"/>
        <w:gridCol w:w="4932"/>
      </w:tblGrid>
      <w:tr w14:paraId="5875293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97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79847D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#</w:t>
            </w:r>
          </w:p>
        </w:tc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1C19EB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Test item</w:t>
            </w:r>
          </w:p>
        </w:tc>
        <w:tc>
          <w:tcPr>
            <w:tcW w:w="311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6BD9DF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Sampling plan</w:t>
            </w:r>
          </w:p>
        </w:tc>
        <w:tc>
          <w:tcPr>
            <w:tcW w:w="4932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09743C"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Test method / remarks</w:t>
            </w:r>
          </w:p>
        </w:tc>
      </w:tr>
      <w:tr w14:paraId="25E8E98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862B707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1</w:t>
            </w:r>
          </w:p>
        </w:tc>
        <w:tc>
          <w:tcPr>
            <w:tcW w:w="1871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02BD81F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Height</w:t>
            </w:r>
          </w:p>
        </w:tc>
        <w:tc>
          <w:tcPr>
            <w:tcW w:w="3118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7507358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AQL=1.0</w:t>
            </w:r>
          </w:p>
        </w:tc>
        <w:tc>
          <w:tcPr>
            <w:tcW w:w="4932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84CA977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Same as production; production inspection</w:t>
            </w:r>
          </w:p>
        </w:tc>
      </w:tr>
      <w:tr w14:paraId="0BCC27A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F51AEAD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2</w:t>
            </w:r>
          </w:p>
        </w:tc>
        <w:tc>
          <w:tcPr>
            <w:tcW w:w="1871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DD21833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Length</w:t>
            </w:r>
          </w:p>
        </w:tc>
        <w:tc>
          <w:tcPr>
            <w:tcW w:w="3118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BD55584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AQL=1.0</w:t>
            </w:r>
          </w:p>
        </w:tc>
        <w:tc>
          <w:tcPr>
            <w:tcW w:w="4932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3DCAE00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Same as production; production inspection</w:t>
            </w:r>
          </w:p>
        </w:tc>
      </w:tr>
      <w:tr w14:paraId="607021A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E7593C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3</w:t>
            </w:r>
          </w:p>
        </w:tc>
        <w:tc>
          <w:tcPr>
            <w:tcW w:w="1871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35EFA86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Width</w:t>
            </w:r>
          </w:p>
        </w:tc>
        <w:tc>
          <w:tcPr>
            <w:tcW w:w="3118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5C3E17E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AQL=1.0</w:t>
            </w:r>
          </w:p>
        </w:tc>
        <w:tc>
          <w:tcPr>
            <w:tcW w:w="4932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351DBF7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Same as production; production inspection</w:t>
            </w:r>
          </w:p>
        </w:tc>
      </w:tr>
      <w:tr w14:paraId="135D143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85653EC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4</w:t>
            </w:r>
          </w:p>
        </w:tc>
        <w:tc>
          <w:tcPr>
            <w:tcW w:w="1871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24D263F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Thread torque</w:t>
            </w:r>
          </w:p>
        </w:tc>
        <w:tc>
          <w:tcPr>
            <w:tcW w:w="3118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E72909A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Each batch: N=5, C=0</w:t>
            </w:r>
          </w:p>
        </w:tc>
        <w:tc>
          <w:tcPr>
            <w:tcW w:w="4932" w:type="dxa"/>
            <w:shd w:val="clear" w:color="auto" w:fill="F3F3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D8450A0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Torque wrench; QA sampling</w:t>
            </w:r>
          </w:p>
        </w:tc>
      </w:tr>
      <w:tr w14:paraId="31C5D47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6EE3752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7"/>
              </w:rPr>
              <w:t>5</w:t>
            </w:r>
          </w:p>
        </w:tc>
        <w:tc>
          <w:tcPr>
            <w:tcW w:w="1871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2E40E2B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Base thrust</w:t>
            </w:r>
          </w:p>
        </w:tc>
        <w:tc>
          <w:tcPr>
            <w:tcW w:w="3118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C5B9314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Each batch: N=5, C=0</w:t>
            </w:r>
          </w:p>
        </w:tc>
        <w:tc>
          <w:tcPr>
            <w:tcW w:w="4932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A5440E5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7"/>
              </w:rPr>
              <w:t>Thrust gauge; QA sampling</w:t>
            </w:r>
          </w:p>
        </w:tc>
      </w:tr>
    </w:tbl>
    <w:p w14:paraId="0030ED0A">
      <w:pPr>
        <w:spacing w:after="0"/>
      </w:pPr>
      <w:r>
        <w:rPr>
          <w:rFonts w:ascii="Arial" w:hAnsi="Arial"/>
          <w:b w:val="0"/>
          <w:color w:val="222222"/>
          <w:sz w:val="15"/>
        </w:rPr>
        <w:t>N = sample size; C = acceptance number. AQL values are reproduced from the source; the governing sampling standard and inspection level are not specified.</w:t>
      </w:r>
    </w:p>
    <w:p w14:paraId="0F06BBF1">
      <w:r>
        <w:br w:type="page"/>
      </w:r>
    </w:p>
    <w:p w14:paraId="2EF15686">
      <w:pPr>
        <w:spacing w:after="100"/>
      </w:pPr>
      <w:r>
        <w:rPr>
          <w:rFonts w:hint="eastAsia" w:eastAsia="宋体"/>
          <w:b/>
          <w:color w:val="666666"/>
          <w:sz w:val="16"/>
          <w:lang w:val="en-US" w:eastAsia="zh-CN"/>
        </w:rPr>
        <w:t>XLS-SM987-V1.0</w:t>
      </w:r>
      <w:r>
        <w:rPr>
          <w:rFonts w:ascii="Arial" w:hAnsi="Arial"/>
          <w:b/>
          <w:color w:val="666666"/>
          <w:sz w:val="16"/>
        </w:rPr>
        <w:t xml:space="preserve">  /  USB </w:t>
      </w:r>
      <w:r>
        <w:rPr>
          <w:rFonts w:hint="eastAsia" w:eastAsia="宋体"/>
          <w:b/>
          <w:color w:val="666666"/>
          <w:sz w:val="16"/>
          <w:lang w:val="en-US" w:eastAsia="zh-CN"/>
        </w:rPr>
        <w:t>1080P</w:t>
      </w:r>
      <w:r>
        <w:rPr>
          <w:rFonts w:ascii="Arial" w:hAnsi="Arial"/>
          <w:b/>
          <w:color w:val="666666"/>
          <w:sz w:val="16"/>
        </w:rPr>
        <w:t xml:space="preserve"> CAMERA MODULE</w:t>
      </w:r>
    </w:p>
    <w:p w14:paraId="43ED9314">
      <w:pPr>
        <w:pStyle w:val="3"/>
      </w:pPr>
      <w:r>
        <w:t>Product reliability specifications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"/>
        <w:gridCol w:w="2041"/>
        <w:gridCol w:w="5839"/>
        <w:gridCol w:w="2041"/>
      </w:tblGrid>
      <w:tr w14:paraId="15D432F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97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602DE2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#</w:t>
            </w:r>
          </w:p>
        </w:tc>
        <w:tc>
          <w:tcPr>
            <w:tcW w:w="204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D3DE9E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Test item</w:t>
            </w:r>
          </w:p>
        </w:tc>
        <w:tc>
          <w:tcPr>
            <w:tcW w:w="5839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A35D4C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Conditions and requirements</w:t>
            </w:r>
          </w:p>
        </w:tc>
        <w:tc>
          <w:tcPr>
            <w:tcW w:w="204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3CD31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Test equipment</w:t>
            </w:r>
          </w:p>
        </w:tc>
      </w:tr>
      <w:tr w14:paraId="17E273C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41F25DD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1</w:t>
            </w:r>
          </w:p>
        </w:tc>
        <w:tc>
          <w:tcPr>
            <w:tcW w:w="204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0EE15B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Low-temperature storage</w:t>
            </w:r>
          </w:p>
        </w:tc>
        <w:tc>
          <w:tcPr>
            <w:tcW w:w="583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15D5BC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−30°C for 48 h. Return to room temperature for 2 h before testing.</w:t>
            </w:r>
          </w:p>
        </w:tc>
        <w:tc>
          <w:tcPr>
            <w:tcW w:w="204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B8BB36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Low-temperature chamber + computer</w:t>
            </w:r>
          </w:p>
        </w:tc>
      </w:tr>
      <w:tr w14:paraId="0692461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4C6CE2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2</w:t>
            </w:r>
          </w:p>
        </w:tc>
        <w:tc>
          <w:tcPr>
            <w:tcW w:w="2041" w:type="dxa"/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72195B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Low-temperature operation</w:t>
            </w:r>
          </w:p>
        </w:tc>
        <w:tc>
          <w:tcPr>
            <w:tcW w:w="5839" w:type="dxa"/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1ABBC7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−20°C; operate the product and inspect the image for 48 h.</w:t>
            </w:r>
          </w:p>
        </w:tc>
        <w:tc>
          <w:tcPr>
            <w:tcW w:w="2041" w:type="dxa"/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283AC3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Low-temperature chamber + computer</w:t>
            </w:r>
          </w:p>
        </w:tc>
      </w:tr>
      <w:tr w14:paraId="7CDD92E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EF706DE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3</w:t>
            </w:r>
          </w:p>
        </w:tc>
        <w:tc>
          <w:tcPr>
            <w:tcW w:w="204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D70F0E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High-temperature storage</w:t>
            </w:r>
          </w:p>
        </w:tc>
        <w:tc>
          <w:tcPr>
            <w:tcW w:w="583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D5F989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80°C for 48 h. Return to room temperature for 2 h before testing.</w:t>
            </w:r>
          </w:p>
        </w:tc>
        <w:tc>
          <w:tcPr>
            <w:tcW w:w="204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9D4153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High-temperature chamber + computer</w:t>
            </w:r>
          </w:p>
        </w:tc>
      </w:tr>
      <w:tr w14:paraId="16A698C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F186498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4</w:t>
            </w:r>
          </w:p>
        </w:tc>
        <w:tc>
          <w:tcPr>
            <w:tcW w:w="2041" w:type="dxa"/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7B35E6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High-temperature operation</w:t>
            </w:r>
          </w:p>
        </w:tc>
        <w:tc>
          <w:tcPr>
            <w:tcW w:w="5839" w:type="dxa"/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DC6608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70°C; operate the product and inspect the image for 48 h.</w:t>
            </w:r>
          </w:p>
        </w:tc>
        <w:tc>
          <w:tcPr>
            <w:tcW w:w="2041" w:type="dxa"/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2D1B0B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High-temperature chamber + computer</w:t>
            </w:r>
          </w:p>
        </w:tc>
      </w:tr>
      <w:tr w14:paraId="0392066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52A184E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5</w:t>
            </w:r>
          </w:p>
        </w:tc>
        <w:tc>
          <w:tcPr>
            <w:tcW w:w="204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7F29C1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Aging</w:t>
            </w:r>
          </w:p>
        </w:tc>
        <w:tc>
          <w:tcPr>
            <w:tcW w:w="583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13203F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Operate at room temperature for 36 h and check for image abnormalities.</w:t>
            </w:r>
          </w:p>
        </w:tc>
        <w:tc>
          <w:tcPr>
            <w:tcW w:w="204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CA3D09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Computer</w:t>
            </w:r>
          </w:p>
        </w:tc>
      </w:tr>
      <w:tr w14:paraId="4DF441A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FF30A2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6</w:t>
            </w:r>
          </w:p>
        </w:tc>
        <w:tc>
          <w:tcPr>
            <w:tcW w:w="2041" w:type="dxa"/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EBD05C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Connector mating</w:t>
            </w:r>
          </w:p>
        </w:tc>
        <w:tc>
          <w:tcPr>
            <w:tcW w:w="5839" w:type="dxa"/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3B732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Connector plugging / unplugging. Cycle count and detailed conditions are not specified in the source.</w:t>
            </w:r>
          </w:p>
        </w:tc>
        <w:tc>
          <w:tcPr>
            <w:tcW w:w="2041" w:type="dxa"/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DB24AC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Workbench + computer</w:t>
            </w:r>
          </w:p>
        </w:tc>
      </w:tr>
      <w:tr w14:paraId="71535C4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9C8BC3E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7</w:t>
            </w:r>
          </w:p>
        </w:tc>
        <w:tc>
          <w:tcPr>
            <w:tcW w:w="204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511964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Electrostatic discharge</w:t>
            </w:r>
          </w:p>
        </w:tc>
        <w:tc>
          <w:tcPr>
            <w:tcW w:w="583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94F78E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Apply ±6 kV contact discharge and ±8 kV air discharge at the exposed copper grounding location. Apply 10 discharges per polarity at each point, with a 1 s interval.</w:t>
            </w:r>
          </w:p>
        </w:tc>
        <w:tc>
          <w:tcPr>
            <w:tcW w:w="204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43C414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ESD equipment + computer</w:t>
            </w:r>
          </w:p>
        </w:tc>
      </w:tr>
      <w:tr w14:paraId="7836911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shd w:val="clear" w:color="auto" w:fill="F3F3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49B3AE6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8</w:t>
            </w:r>
          </w:p>
        </w:tc>
        <w:tc>
          <w:tcPr>
            <w:tcW w:w="2041" w:type="dxa"/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C51A88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Free drop after packaging</w:t>
            </w:r>
          </w:p>
        </w:tc>
        <w:tc>
          <w:tcPr>
            <w:tcW w:w="5839" w:type="dxa"/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168CF5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Drop the packaged product freely from 150 cm, then check the image.</w:t>
            </w:r>
          </w:p>
        </w:tc>
        <w:tc>
          <w:tcPr>
            <w:tcW w:w="2041" w:type="dxa"/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16F88E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Oak floor + computer</w:t>
            </w:r>
          </w:p>
        </w:tc>
      </w:tr>
      <w:tr w14:paraId="518B529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9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A82F7E">
            <w:pPr>
              <w:spacing w:after="0" w:line="245" w:lineRule="auto"/>
              <w:jc w:val="center"/>
            </w:pPr>
            <w:r>
              <w:rPr>
                <w:rFonts w:ascii="Arial" w:hAnsi="Arial"/>
                <w:b w:val="0"/>
                <w:color w:val="222222"/>
                <w:sz w:val="19"/>
              </w:rPr>
              <w:t>9</w:t>
            </w:r>
          </w:p>
        </w:tc>
        <w:tc>
          <w:tcPr>
            <w:tcW w:w="204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A00B53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Vibration after packaging</w:t>
            </w:r>
          </w:p>
        </w:tc>
        <w:tc>
          <w:tcPr>
            <w:tcW w:w="583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2F4489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Fix the packaged product to the test bench. Sweep 10–100–10 Hz; amplitude 2 mm; X, Y and Z directions; test duration 2 h as stated in the source. Check the image after testing.</w:t>
            </w:r>
          </w:p>
        </w:tc>
        <w:tc>
          <w:tcPr>
            <w:tcW w:w="204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721600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Vibration test bench + computer</w:t>
            </w:r>
          </w:p>
        </w:tc>
      </w:tr>
    </w:tbl>
    <w:p w14:paraId="76B6D301">
      <w:pPr>
        <w:pStyle w:val="4"/>
      </w:pPr>
      <w:r>
        <w:t>Acceptance requirements</w:t>
      </w:r>
    </w:p>
    <w:p w14:paraId="1F53F004">
      <w:pPr>
        <w:spacing w:after="100"/>
      </w:pPr>
      <w:r>
        <w:rPr>
          <w:rFonts w:ascii="Arial" w:hAnsi="Arial"/>
          <w:b w:val="0"/>
          <w:color w:val="222222"/>
          <w:sz w:val="20"/>
        </w:rPr>
        <w:t>After the reliability tests, dimensions, appearance, torque and optical performance must conform to the product requirements.</w:t>
      </w:r>
    </w:p>
    <w:p w14:paraId="0C6FC581">
      <w:pPr>
        <w:pStyle w:val="4"/>
      </w:pPr>
      <w:r>
        <w:t>Post-test inspection conditions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8"/>
        <w:gridCol w:w="7200"/>
      </w:tblGrid>
      <w:tr w14:paraId="221B392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11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24917A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Item</w:t>
            </w:r>
          </w:p>
        </w:tc>
        <w:tc>
          <w:tcPr>
            <w:tcW w:w="7200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399485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Condition</w:t>
            </w:r>
          </w:p>
        </w:tc>
      </w:tr>
      <w:tr w14:paraId="57A3865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1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929991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Small light box</w:t>
            </w:r>
          </w:p>
        </w:tc>
        <w:tc>
          <w:tcPr>
            <w:tcW w:w="72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90E08A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1500 lux ±10%</w:t>
            </w:r>
          </w:p>
        </w:tc>
      </w:tr>
      <w:tr w14:paraId="3318368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18" w:type="dxa"/>
            <w:shd w:val="clear" w:color="auto" w:fill="F3F3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E08FBD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Large light box</w:t>
            </w:r>
          </w:p>
        </w:tc>
        <w:tc>
          <w:tcPr>
            <w:tcW w:w="7200" w:type="dxa"/>
            <w:shd w:val="clear" w:color="auto" w:fill="F3F3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ADBE9D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6000 lux ±10%</w:t>
            </w:r>
          </w:p>
        </w:tc>
      </w:tr>
      <w:tr w14:paraId="7783E6E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1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45BF16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Color temperature</w:t>
            </w:r>
          </w:p>
        </w:tc>
        <w:tc>
          <w:tcPr>
            <w:tcW w:w="72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0FA887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4400 K ±150 K</w:t>
            </w:r>
          </w:p>
        </w:tc>
      </w:tr>
      <w:tr w14:paraId="6C74231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18" w:type="dxa"/>
            <w:shd w:val="clear" w:color="auto" w:fill="F3F3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8BCA11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Inspection system</w:t>
            </w:r>
          </w:p>
        </w:tc>
        <w:tc>
          <w:tcPr>
            <w:tcW w:w="7200" w:type="dxa"/>
            <w:shd w:val="clear" w:color="auto" w:fill="F3F3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A7B6F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9"/>
              </w:rPr>
              <w:t>PC test software / module test platform</w:t>
            </w:r>
          </w:p>
        </w:tc>
      </w:tr>
    </w:tbl>
    <w:p w14:paraId="158CF4F5">
      <w:pPr>
        <w:spacing w:after="0"/>
      </w:pPr>
      <w:r>
        <w:rPr>
          <w:rFonts w:ascii="Arial" w:hAnsi="Arial"/>
          <w:b w:val="0"/>
          <w:color w:val="222222"/>
          <w:sz w:val="16"/>
        </w:rPr>
        <w:t>Reliability test conditions are reproduced from the source and do not extend the rated operating or storage ranges on page 2. This page defines test requirements, not a completed test report.</w:t>
      </w:r>
    </w:p>
    <w:sectPr>
      <w:headerReference r:id="rId5" w:type="default"/>
      <w:footerReference r:id="rId6" w:type="default"/>
      <w:pgSz w:w="11906" w:h="16838"/>
      <w:pgMar w:top="1219" w:right="794" w:bottom="822" w:left="794" w:header="255" w:footer="369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CFD573">
    <w:pPr>
      <w:widowControl/>
      <w:ind w:left="-405" w:leftChars="-225" w:right="360"/>
      <w:jc w:val="right"/>
    </w:pPr>
    <w:r>
      <w:rPr>
        <w:rFonts w:hint="eastAsia" w:ascii="黑体" w:eastAsia="宋体"/>
        <w:b/>
        <w:sz w:val="20"/>
        <w:szCs w:val="56"/>
        <w:lang w:eastAsia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SAMPLE </w:t>
    </w:r>
    <w:r>
      <w:rPr>
        <w:rFonts w:ascii="黑体" w:eastAsia="宋体"/>
        <w:b/>
        <w:sz w:val="20"/>
        <w:szCs w:val="56"/>
        <w:lang w:eastAsia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APPROVAL SHEET</w:t>
    </w:r>
    <w:r>
      <w:rPr>
        <w:rFonts w:hint="eastAsia" w:ascii="黑体" w:eastAsia="宋体"/>
        <w:b/>
        <w:sz w:val="20"/>
        <w:szCs w:val="56"/>
        <w:lang w:val="en-US" w:eastAsia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FA4B9">
    <w:pPr>
      <w:pStyle w:val="25"/>
      <w:spacing w:before="0" w:after="0" w:line="20" w:lineRule="exact"/>
    </w:pPr>
  </w:p>
  <w:tbl>
    <w:tblPr>
      <w:tblStyle w:val="32"/>
      <w:tblW w:w="0" w:type="auto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79"/>
      <w:gridCol w:w="7172"/>
      <w:gridCol w:w="198"/>
      <w:gridCol w:w="2869"/>
    </w:tblGrid>
    <w:tr w14:paraId="4D67D7F3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584" w:hRule="atLeast"/>
      </w:trPr>
      <w:tc>
        <w:tcPr>
          <w:tcW w:w="79" w:type="dxa"/>
          <w:shd w:val="clear" w:color="auto" w:fill="D50000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656C46E">
          <w:pPr>
            <w:spacing w:before="0" w:after="0"/>
          </w:pPr>
        </w:p>
      </w:tc>
      <w:tc>
        <w:tcPr>
          <w:tcW w:w="7172" w:type="dxa"/>
          <w:shd w:val="clear" w:color="auto" w:fill="292929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321C655">
          <w:pPr>
            <w:spacing w:before="0" w:after="0"/>
            <w:ind w:left="170"/>
          </w:pPr>
          <w:r>
            <w:rPr>
              <w:rFonts w:ascii="Arial" w:hAnsi="Arial"/>
              <w:b/>
              <w:color w:val="FFFFFF"/>
              <w:sz w:val="16"/>
            </w:rPr>
            <w:t>SHENZHEN SINOSEEN TECHNOLOGY</w:t>
          </w:r>
        </w:p>
      </w:tc>
      <w:tc>
        <w:tcPr>
          <w:tcW w:w="198" w:type="dxa"/>
          <w:shd w:val="clear" w:color="auto" w:fill="B8B8B8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C19786A">
          <w:pPr>
            <w:spacing w:before="0" w:after="0"/>
          </w:pPr>
        </w:p>
      </w:tc>
      <w:tc>
        <w:tcPr>
          <w:tcW w:w="2869" w:type="dxa"/>
          <w:shd w:val="clear" w:color="auto" w:fill="FFFFFF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906DFBD">
          <w:pPr>
            <w:spacing w:before="0" w:after="0"/>
            <w:jc w:val="right"/>
          </w:pPr>
          <w:r>
            <w:drawing>
              <wp:inline distT="0" distB="0" distL="114300" distR="114300">
                <wp:extent cx="1673860" cy="424180"/>
                <wp:effectExtent l="0" t="0" r="2540" b="762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 l="12500" t="25000" r="11000" b="2750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4000" cy="42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FE5F6D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displayBackgroundShape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0A2595B"/>
    <w:rsid w:val="2F8E7E6F"/>
    <w:rsid w:val="30B023A9"/>
    <w:rsid w:val="3FFE5FBD"/>
    <w:rsid w:val="45B760D8"/>
    <w:rsid w:val="54C602B5"/>
    <w:rsid w:val="5E246A28"/>
    <w:rsid w:val="6A395170"/>
    <w:rsid w:val="76B9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80" w:line="252" w:lineRule="auto"/>
    </w:pPr>
    <w:rPr>
      <w:rFonts w:ascii="Arial" w:hAnsi="Arial" w:eastAsiaTheme="minorEastAsia" w:cstheme="minorBidi"/>
      <w:color w:val="222222"/>
      <w:sz w:val="18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0" w:after="120"/>
      <w:outlineLvl w:val="0"/>
    </w:pPr>
    <w:rPr>
      <w:rFonts w:asciiTheme="majorHAnsi" w:hAnsiTheme="majorHAnsi" w:eastAsiaTheme="majorEastAsia" w:cstheme="majorBidi"/>
      <w:b/>
      <w:bCs/>
      <w:color w:val="000000"/>
      <w:sz w:val="36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180" w:after="120"/>
      <w:outlineLvl w:val="1"/>
    </w:pPr>
    <w:rPr>
      <w:rFonts w:asciiTheme="majorHAnsi" w:hAnsiTheme="majorHAnsi" w:eastAsiaTheme="majorEastAsia" w:cstheme="majorBidi"/>
      <w:b/>
      <w:bCs/>
      <w:color w:val="000000"/>
      <w:sz w:val="22"/>
      <w:szCs w:val="26"/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after="80" w:line="252" w:lineRule="auto"/>
    </w:pPr>
    <w:rPr>
      <w:rFonts w:ascii="Arial" w:hAnsi="Arial"/>
      <w:b/>
      <w:bCs/>
      <w:color w:val="222222"/>
      <w:sz w:val="18"/>
      <w:szCs w:val="18"/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80" w:line="252" w:lineRule="auto"/>
    </w:pPr>
    <w:rPr>
      <w:rFonts w:ascii="Arial" w:hAnsi="Arial"/>
      <w:color w:val="222222"/>
      <w:sz w:val="18"/>
    </w:r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80" w:line="252" w:lineRule="auto"/>
    </w:pPr>
    <w:rPr>
      <w:rFonts w:ascii="Arial" w:hAnsi="Arial"/>
      <w:color w:val="222222"/>
      <w:sz w:val="18"/>
    </w:r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80" w:line="252" w:lineRule="auto"/>
    </w:pPr>
    <w:rPr>
      <w:rFonts w:ascii="Arial" w:hAnsi="Arial"/>
      <w:color w:val="222222"/>
      <w:sz w:val="18"/>
    </w:r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keepNext/>
      <w:spacing w:before="0" w:after="120" w:line="240" w:lineRule="auto"/>
      <w:contextualSpacing/>
    </w:pPr>
    <w:rPr>
      <w:rFonts w:asciiTheme="majorHAnsi" w:hAnsiTheme="majorHAnsi" w:eastAsiaTheme="majorEastAsia" w:cstheme="majorBidi"/>
      <w:b/>
      <w:color w:val="000000"/>
      <w:spacing w:val="5"/>
      <w:kern w:val="28"/>
      <w:sz w:val="58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styleId="135">
    <w:name w:val="Hyperlink"/>
    <w:basedOn w:val="13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36">
    <w:name w:val="Header Char"/>
    <w:basedOn w:val="132"/>
    <w:link w:val="25"/>
    <w:qFormat/>
    <w:uiPriority w:val="99"/>
  </w:style>
  <w:style w:type="character" w:customStyle="1" w:styleId="137">
    <w:name w:val="Footer Char"/>
    <w:basedOn w:val="132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2"/>
    <w:link w:val="19"/>
    <w:qFormat/>
    <w:uiPriority w:val="99"/>
  </w:style>
  <w:style w:type="character" w:customStyle="1" w:styleId="146">
    <w:name w:val="Body Text 2 Char"/>
    <w:basedOn w:val="132"/>
    <w:link w:val="28"/>
    <w:qFormat/>
    <w:uiPriority w:val="99"/>
  </w:style>
  <w:style w:type="character" w:customStyle="1" w:styleId="147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2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2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346</Words>
  <Characters>2118</Characters>
  <Lines>0</Lines>
  <Paragraphs>0</Paragraphs>
  <TotalTime>75</TotalTime>
  <ScaleCrop>false</ScaleCrop>
  <LinksUpToDate>false</LinksUpToDate>
  <CharactersWithSpaces>2349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Shenzhen Sinoseen Technology</dc:creator>
  <dc:description>generated by python-docx</dc:description>
  <cp:lastModifiedBy>达不溜</cp:lastModifiedBy>
  <dcterms:modified xsi:type="dcterms:W3CDTF">2026-10-17T03:49:12Z</dcterms:modified>
  <dc:subject>Seven-page sample approval and technical specification template</dc:subject>
  <dc:title>Sinoseen Camera Module Specification Template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eyJoZGlkIjoiZmNlMGE2Mjk4NzdiYjRjNzgwODUwYzdjYzFkMjZkYmYiLCJ1c2VySWQiOiI2NTg5NTc0NjYifQ==</vt:lpwstr>
  </property>
  <property fmtid="{D5CDD505-2E9C-101B-9397-08002B2CF9AE}" pid="3" name="KSOProductBuildVer">
    <vt:lpwstr>2052-12.1.0.29161</vt:lpwstr>
  </property>
  <property fmtid="{D5CDD505-2E9C-101B-9397-08002B2CF9AE}" pid="4" name="ICV">
    <vt:lpwstr>F73B9FFDFCEA43F78F5E04730BC6AC7C_12</vt:lpwstr>
  </property>
</Properties>
</file>