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D229AD">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1.0–2.3 DIN connector</w:t>
      </w:r>
      <w:r>
        <w:rPr>
          <w:rFonts w:hint="eastAsia" w:ascii="微软雅黑" w:hAnsi="微软雅黑" w:eastAsia="微软雅黑" w:cs="微软雅黑"/>
          <w:b w:val="0"/>
          <w:bCs w:val="0"/>
          <w:color w:val="auto"/>
          <w:sz w:val="24"/>
          <w:szCs w:val="24"/>
        </w:rPr>
        <w:t>: a miniature coaxial connector that is 40% smaller in size than the 1.6–5.6 connector. It supports transmission frequencies up to 10 GHz and has an impedance of 50 ohms.</w:t>
      </w:r>
    </w:p>
    <w:p w14:paraId="49486CBD">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1.6~5.6 Connector</w:t>
      </w:r>
      <w:r>
        <w:rPr>
          <w:rFonts w:hint="eastAsia" w:ascii="微软雅黑" w:hAnsi="微软雅黑" w:eastAsia="微软雅黑" w:cs="微软雅黑"/>
          <w:b w:val="0"/>
          <w:bCs w:val="0"/>
          <w:color w:val="auto"/>
          <w:sz w:val="24"/>
          <w:szCs w:val="24"/>
        </w:rPr>
        <w:t xml:space="preserve">: A coaxial connector capable of operating at frequencies up to 12 GHz, characterized by stability, compact size, and high data rates. </w:t>
      </w:r>
    </w:p>
    <w:p w14:paraId="47ACC319">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1.85mm Connector and 2.4mm Connector</w:t>
      </w:r>
      <w:r>
        <w:rPr>
          <w:rFonts w:hint="eastAsia" w:ascii="微软雅黑" w:hAnsi="微软雅黑" w:eastAsia="微软雅黑" w:cs="微软雅黑"/>
          <w:b w:val="0"/>
          <w:bCs w:val="0"/>
          <w:color w:val="auto"/>
          <w:sz w:val="24"/>
          <w:szCs w:val="24"/>
        </w:rPr>
        <w:t xml:space="preserve">: The 1.85mm connector and the 2.4mm connector are physically compatible and both require a 5/16-inch wrench. These two connectors cannot be screwed onto SMA connectors, 3.5mm connectors, or 2.92mm connectors, and are commonly referred to as V-type connectors. </w:t>
      </w:r>
    </w:p>
    <w:p w14:paraId="37EFA08E">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1mm connector</w:t>
      </w:r>
      <w:r>
        <w:rPr>
          <w:rFonts w:hint="eastAsia" w:ascii="微软雅黑" w:hAnsi="微软雅黑" w:eastAsia="微软雅黑" w:cs="微软雅黑"/>
          <w:b w:val="0"/>
          <w:bCs w:val="0"/>
          <w:color w:val="auto"/>
          <w:sz w:val="24"/>
          <w:szCs w:val="24"/>
        </w:rPr>
        <w:t>: an RF connector with an operating frequency of up to 110 GHz, offering the highest operating frequency among millimeter-wave connectors available on the market.</w:t>
      </w:r>
    </w:p>
    <w:p w14:paraId="338ACC9D">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2.92mm Connector</w:t>
      </w:r>
      <w:r>
        <w:rPr>
          <w:rFonts w:hint="eastAsia" w:ascii="微软雅黑" w:hAnsi="微软雅黑" w:eastAsia="微软雅黑" w:cs="微软雅黑"/>
          <w:b w:val="0"/>
          <w:bCs w:val="0"/>
          <w:color w:val="auto"/>
          <w:sz w:val="24"/>
          <w:szCs w:val="24"/>
        </w:rPr>
        <w:t xml:space="preserve">: Both 2.92mm and 3.5mm connectors can be used with SMA connectors, and they are also compatible with each other. The maximum operating frequency of both connector types is higher than that of SMA connectors, and the 2.92mm connector typically supports operating frequencies up to 46 GHz. </w:t>
      </w:r>
    </w:p>
    <w:p w14:paraId="666EB006">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3dB bandwidth</w:t>
      </w:r>
      <w:r>
        <w:rPr>
          <w:rFonts w:hint="eastAsia" w:ascii="微软雅黑" w:hAnsi="微软雅黑" w:eastAsia="微软雅黑" w:cs="微软雅黑"/>
          <w:b w:val="0"/>
          <w:bCs w:val="0"/>
          <w:color w:val="auto"/>
          <w:sz w:val="24"/>
          <w:szCs w:val="24"/>
        </w:rPr>
        <w:t xml:space="preserve">: The bandwidth between the points at which the signal strength decreases by 3 dB is called the 3dB bandwidth. </w:t>
      </w:r>
    </w:p>
    <w:p w14:paraId="718E4198">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3.5mm Connector</w:t>
      </w:r>
      <w:r>
        <w:rPr>
          <w:rFonts w:hint="eastAsia" w:ascii="微软雅黑" w:hAnsi="微软雅黑" w:eastAsia="微软雅黑" w:cs="微软雅黑"/>
          <w:b w:val="0"/>
          <w:bCs w:val="0"/>
          <w:color w:val="auto"/>
          <w:sz w:val="24"/>
          <w:szCs w:val="24"/>
        </w:rPr>
        <w:t xml:space="preserve">: Both 3.5mm connectors and 2.92mm connectors can be used with SMA connectors, and they are also compatible with each other. The maximum frequency of both connector types is higher than that of the SMA connector, and the 3.5mm connector typically operates at frequencies up to 34 GHz. </w:t>
      </w:r>
    </w:p>
    <w:p w14:paraId="04832213">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4.1–9.5 Connectors</w:t>
      </w:r>
      <w:r>
        <w:rPr>
          <w:rFonts w:hint="eastAsia" w:ascii="微软雅黑" w:hAnsi="微软雅黑" w:eastAsia="微软雅黑" w:cs="微软雅黑"/>
          <w:b w:val="0"/>
          <w:bCs w:val="0"/>
          <w:color w:val="auto"/>
          <w:sz w:val="24"/>
          <w:szCs w:val="24"/>
        </w:rPr>
        <w:t xml:space="preserve">: 4.1–9.5 connectors are exceptionally robust and durable thanks to their screw-locking mechanism, and they exhibit excellent weather resistance. Typically, these connectors can operate at frequencies up to 10 GHz and feature low reflectance and low PIM performance. </w:t>
      </w:r>
    </w:p>
    <w:p w14:paraId="28AFFD50">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bCs/>
          <w:color w:val="auto"/>
          <w:sz w:val="24"/>
          <w:szCs w:val="24"/>
        </w:rPr>
      </w:pPr>
      <w:r>
        <w:rPr>
          <w:rFonts w:hint="eastAsia" w:ascii="微软雅黑" w:hAnsi="微软雅黑" w:eastAsia="微软雅黑" w:cs="微软雅黑"/>
          <w:b/>
          <w:bCs/>
          <w:color w:val="auto"/>
          <w:sz w:val="24"/>
          <w:szCs w:val="24"/>
        </w:rPr>
        <w:t>7/16 connector</w:t>
      </w:r>
      <w:r>
        <w:rPr>
          <w:rFonts w:hint="eastAsia" w:ascii="微软雅黑" w:hAnsi="微软雅黑" w:eastAsia="微软雅黑" w:cs="微软雅黑"/>
          <w:b w:val="0"/>
          <w:bCs w:val="0"/>
          <w:color w:val="auto"/>
          <w:sz w:val="24"/>
          <w:szCs w:val="24"/>
        </w:rPr>
        <w:t xml:space="preserve">: a medium-to-high-power coaxial connector with a relatively low transmission frequency (maximum 8.3 GHz), resulting in lower signal attenuation. The 7/16 connector can be used in more demanding environments (such as humid conditions), and the primary reason for choosing this type of connector is its low PIM characteristics. </w:t>
      </w:r>
    </w:p>
    <w:p w14:paraId="5839C72C">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bCs/>
          <w:color w:val="auto"/>
          <w:sz w:val="24"/>
          <w:szCs w:val="24"/>
        </w:rPr>
      </w:pPr>
      <w:r>
        <w:rPr>
          <w:rFonts w:hint="eastAsia" w:ascii="微软雅黑" w:hAnsi="微软雅黑" w:eastAsia="微软雅黑" w:cs="微软雅黑"/>
          <w:b/>
          <w:bCs/>
          <w:color w:val="auto"/>
          <w:sz w:val="24"/>
          <w:szCs w:val="24"/>
        </w:rPr>
        <w:t>7mm Connector</w:t>
      </w:r>
      <w:r>
        <w:rPr>
          <w:rFonts w:hint="eastAsia" w:ascii="微软雅黑" w:hAnsi="微软雅黑" w:eastAsia="微软雅黑" w:cs="微软雅黑"/>
          <w:b w:val="0"/>
          <w:bCs w:val="0"/>
          <w:color w:val="auto"/>
          <w:sz w:val="24"/>
          <w:szCs w:val="24"/>
        </w:rPr>
        <w:t xml:space="preserve">: The 7mm connector is a unique, non-polarized connector with an operating frequency of up to 18 GHz. Each type of 7mm connector can be mated with others regardless of the orientation of the connecting nut, and these connectors feature the lowest voltage standing wave ratio (VSWR). </w:t>
      </w:r>
    </w:p>
    <w:p w14:paraId="5D87E7E1">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bCs/>
          <w:color w:val="auto"/>
          <w:sz w:val="24"/>
          <w:szCs w:val="24"/>
        </w:rPr>
      </w:pPr>
      <w:r>
        <w:rPr>
          <w:rFonts w:hint="eastAsia" w:ascii="微软雅黑" w:hAnsi="微软雅黑" w:eastAsia="微软雅黑" w:cs="微软雅黑"/>
          <w:b/>
          <w:bCs/>
          <w:color w:val="auto"/>
          <w:sz w:val="24"/>
          <w:szCs w:val="24"/>
        </w:rPr>
        <w:t>ABCS</w:t>
      </w:r>
      <w:r>
        <w:rPr>
          <w:rFonts w:hint="eastAsia" w:ascii="微软雅黑" w:hAnsi="微软雅黑" w:eastAsia="微软雅黑" w:cs="微软雅黑"/>
          <w:b w:val="0"/>
          <w:bCs w:val="0"/>
          <w:color w:val="auto"/>
          <w:sz w:val="24"/>
          <w:szCs w:val="24"/>
        </w:rPr>
        <w:t xml:space="preserve">: ABCS is an acronym for Antimonite-based compound semiconductor. These semiconductors can operate at as low as 100 millivolts and are suitable for use in low-noise amplifiers. </w:t>
      </w:r>
    </w:p>
    <w:p w14:paraId="596DEA38">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bCs/>
          <w:color w:val="auto"/>
          <w:sz w:val="24"/>
          <w:szCs w:val="24"/>
        </w:rPr>
      </w:pPr>
      <w:r>
        <w:rPr>
          <w:rFonts w:hint="eastAsia" w:ascii="微软雅黑" w:hAnsi="微软雅黑" w:eastAsia="微软雅黑" w:cs="微软雅黑"/>
          <w:b/>
          <w:bCs/>
          <w:color w:val="auto"/>
          <w:sz w:val="24"/>
          <w:szCs w:val="24"/>
        </w:rPr>
        <w:t>Radiofrequency and Microwave Ablation</w:t>
      </w:r>
      <w:r>
        <w:rPr>
          <w:rFonts w:hint="eastAsia" w:ascii="微软雅黑" w:hAnsi="微软雅黑" w:eastAsia="微软雅黑" w:cs="微软雅黑"/>
          <w:b w:val="0"/>
          <w:bCs w:val="0"/>
          <w:color w:val="auto"/>
          <w:sz w:val="24"/>
          <w:szCs w:val="24"/>
        </w:rPr>
        <w:t>: Excision achieved using radiofrequency and microwave frequencies.</w:t>
      </w:r>
    </w:p>
    <w:p w14:paraId="0D53141F">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bCs/>
          <w:color w:val="auto"/>
          <w:sz w:val="24"/>
          <w:szCs w:val="24"/>
        </w:rPr>
      </w:pPr>
      <w:r>
        <w:rPr>
          <w:rFonts w:hint="eastAsia" w:ascii="微软雅黑" w:hAnsi="微软雅黑" w:eastAsia="微软雅黑" w:cs="微软雅黑"/>
          <w:b/>
          <w:bCs/>
          <w:color w:val="auto"/>
          <w:sz w:val="24"/>
          <w:szCs w:val="24"/>
        </w:rPr>
        <w:t>Absorption</w:t>
      </w:r>
      <w:r>
        <w:rPr>
          <w:rFonts w:hint="eastAsia" w:ascii="微软雅黑" w:hAnsi="微软雅黑" w:eastAsia="微软雅黑" w:cs="微软雅黑"/>
          <w:b w:val="0"/>
          <w:bCs w:val="0"/>
          <w:color w:val="auto"/>
          <w:sz w:val="24"/>
          <w:szCs w:val="24"/>
        </w:rPr>
        <w:t xml:space="preserve">: Power loss in optical fiber cables caused by heat, also known as scattering. </w:t>
      </w:r>
    </w:p>
    <w:p w14:paraId="6C0D6C66">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bCs/>
          <w:color w:val="auto"/>
          <w:sz w:val="24"/>
          <w:szCs w:val="24"/>
        </w:rPr>
      </w:pPr>
      <w:r>
        <w:rPr>
          <w:rFonts w:hint="eastAsia" w:ascii="微软雅黑" w:hAnsi="微软雅黑" w:eastAsia="微软雅黑" w:cs="微软雅黑"/>
          <w:b/>
          <w:bCs/>
          <w:color w:val="auto"/>
          <w:sz w:val="24"/>
          <w:szCs w:val="24"/>
        </w:rPr>
        <w:t>Acceptance Angle</w:t>
      </w:r>
      <w:r>
        <w:rPr>
          <w:rFonts w:hint="eastAsia" w:ascii="微软雅黑" w:hAnsi="微软雅黑" w:eastAsia="微软雅黑" w:cs="微软雅黑"/>
          <w:b w:val="0"/>
          <w:bCs w:val="0"/>
          <w:color w:val="auto"/>
          <w:sz w:val="24"/>
          <w:szCs w:val="24"/>
        </w:rPr>
        <w:t>: The acceptable angle of signal transmission in an optical fiber cable, measured from the centerline of the fiber core.</w:t>
      </w:r>
    </w:p>
    <w:p w14:paraId="3353D4FC">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Acousto-optic modulator</w:t>
      </w:r>
      <w:r>
        <w:rPr>
          <w:rFonts w:hint="eastAsia" w:ascii="微软雅黑" w:hAnsi="微软雅黑" w:eastAsia="微软雅黑" w:cs="微软雅黑"/>
          <w:b w:val="0"/>
          <w:bCs w:val="0"/>
          <w:color w:val="auto"/>
          <w:sz w:val="24"/>
          <w:szCs w:val="24"/>
        </w:rPr>
        <w:t>: A device that uses sound waves to alter the phase and amplitude of a light beam (i.e., a laser).</w:t>
      </w:r>
      <w:r>
        <w:rPr>
          <w:rFonts w:hint="eastAsia" w:ascii="微软雅黑" w:hAnsi="微软雅黑" w:eastAsia="微软雅黑" w:cs="微软雅黑"/>
          <w:b/>
          <w:bCs/>
          <w:color w:val="auto"/>
          <w:sz w:val="24"/>
          <w:szCs w:val="24"/>
        </w:rPr>
        <w:t>Active device</w:t>
      </w:r>
      <w:r>
        <w:rPr>
          <w:rFonts w:hint="eastAsia" w:ascii="微软雅黑" w:hAnsi="微软雅黑" w:eastAsia="微软雅黑" w:cs="微软雅黑"/>
          <w:b w:val="0"/>
          <w:bCs w:val="0"/>
          <w:color w:val="auto"/>
          <w:sz w:val="24"/>
          <w:szCs w:val="24"/>
        </w:rPr>
        <w:t>: A device that can influence one or more responses induced by an external energy source.</w:t>
      </w:r>
    </w:p>
    <w:p w14:paraId="3EA9E8C5">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Effective port diameter</w:t>
      </w:r>
      <w:r>
        <w:rPr>
          <w:rFonts w:hint="eastAsia" w:ascii="微软雅黑" w:hAnsi="微软雅黑" w:eastAsia="微软雅黑" w:cs="微软雅黑"/>
          <w:b w:val="0"/>
          <w:bCs w:val="0"/>
          <w:color w:val="auto"/>
          <w:sz w:val="24"/>
          <w:szCs w:val="24"/>
        </w:rPr>
        <w:t>: The area diameter of a specific portion of a light source through which light is directed to or from an optical fiber.</w:t>
      </w:r>
    </w:p>
    <w:p w14:paraId="2A4F1F55">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bCs/>
          <w:color w:val="auto"/>
          <w:sz w:val="24"/>
          <w:szCs w:val="24"/>
        </w:rPr>
      </w:pPr>
      <w:r>
        <w:rPr>
          <w:rFonts w:hint="eastAsia" w:ascii="微软雅黑" w:hAnsi="微软雅黑" w:eastAsia="微软雅黑" w:cs="微软雅黑"/>
          <w:b/>
          <w:bCs/>
          <w:color w:val="auto"/>
          <w:sz w:val="24"/>
          <w:szCs w:val="24"/>
        </w:rPr>
        <w:t>Adapter</w:t>
      </w:r>
      <w:r>
        <w:rPr>
          <w:rFonts w:hint="eastAsia" w:ascii="微软雅黑" w:hAnsi="微软雅黑" w:eastAsia="微软雅黑" w:cs="微软雅黑"/>
          <w:b w:val="0"/>
          <w:bCs w:val="0"/>
          <w:color w:val="auto"/>
          <w:sz w:val="24"/>
          <w:szCs w:val="24"/>
        </w:rPr>
        <w:t>: A connector that enables the connection between two cables whose male and female types may not match. Adapters are categorized into male-to-male connectors (barrel type), female-to-female connectors (bullet type), and male-to-female connectors (connector protective sleeves).</w:t>
      </w:r>
    </w:p>
    <w:p w14:paraId="3140335B">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bCs/>
          <w:color w:val="auto"/>
          <w:sz w:val="24"/>
          <w:szCs w:val="24"/>
        </w:rPr>
      </w:pPr>
      <w:r>
        <w:rPr>
          <w:rFonts w:hint="eastAsia" w:ascii="微软雅黑" w:hAnsi="微软雅黑" w:eastAsia="微软雅黑" w:cs="微软雅黑"/>
          <w:b/>
          <w:bCs/>
          <w:color w:val="auto"/>
          <w:sz w:val="24"/>
          <w:szCs w:val="24"/>
        </w:rPr>
        <w:t>AESA</w:t>
      </w:r>
      <w:r>
        <w:rPr>
          <w:rFonts w:hint="eastAsia" w:ascii="微软雅黑" w:hAnsi="微软雅黑" w:eastAsia="微软雅黑" w:cs="微软雅黑"/>
          <w:b w:val="0"/>
          <w:bCs w:val="0"/>
          <w:color w:val="auto"/>
          <w:sz w:val="24"/>
          <w:szCs w:val="24"/>
        </w:rPr>
        <w:t>: Acronym for Active Electronically Steered Antenna (Active Electronically Scanned Array). Albabloy (copper-tin-zinc alloy): Albaloy electroplating offers superior resistance to tarnishing compared to silver plating. Moreover, its excellent non-magnetic properties give it passive intermodulation (PIM) performance similar to that of silver-plated materials. Albaloy is an alloy composed of copper, tin, and zinc. Alloy: A metallic compound obtained by combining multiple metals to achieve controllable, optimized properties related to tensile strength, shear strength, ductility, malleability, and/or electrical conductivity.</w:t>
      </w:r>
    </w:p>
    <w:p w14:paraId="29C506A3">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bCs/>
          <w:color w:val="auto"/>
          <w:sz w:val="24"/>
          <w:szCs w:val="24"/>
        </w:rPr>
      </w:pPr>
      <w:r>
        <w:rPr>
          <w:rFonts w:hint="eastAsia" w:ascii="微软雅黑" w:hAnsi="微软雅黑" w:eastAsia="微软雅黑" w:cs="微软雅黑"/>
          <w:b/>
          <w:bCs/>
          <w:color w:val="auto"/>
          <w:sz w:val="24"/>
          <w:szCs w:val="24"/>
        </w:rPr>
        <w:t>Low-melting alloys</w:t>
      </w:r>
      <w:r>
        <w:rPr>
          <w:rFonts w:hint="eastAsia" w:ascii="微软雅黑" w:hAnsi="微软雅黑" w:eastAsia="微软雅黑" w:cs="微软雅黑"/>
          <w:b w:val="0"/>
          <w:bCs w:val="0"/>
          <w:color w:val="auto"/>
          <w:sz w:val="24"/>
          <w:szCs w:val="24"/>
        </w:rPr>
        <w:t>: These alloys are liquid below room temperature (similar to mercury). When used as solder, they are generally not employed in microwave engineering.</w:t>
      </w:r>
    </w:p>
    <w:p w14:paraId="65BF739E">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Low-expansion alloys</w:t>
      </w:r>
      <w:r>
        <w:rPr>
          <w:rFonts w:hint="eastAsia" w:ascii="微软雅黑" w:hAnsi="微软雅黑" w:eastAsia="微软雅黑" w:cs="微软雅黑"/>
          <w:b w:val="0"/>
          <w:bCs w:val="0"/>
          <w:color w:val="auto"/>
          <w:sz w:val="24"/>
          <w:szCs w:val="24"/>
        </w:rPr>
        <w:t xml:space="preserve">: a material that engineers have been studying for over 100 years due to its temperature-expansion characteristics. Low-expansion alloys are commonly used in glass feedthroughs and microwave housings. </w:t>
      </w:r>
    </w:p>
    <w:p w14:paraId="179DB706">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Alumina</w:t>
      </w:r>
      <w:r>
        <w:rPr>
          <w:rFonts w:hint="eastAsia" w:ascii="微软雅黑" w:hAnsi="微软雅黑" w:eastAsia="微软雅黑" w:cs="微软雅黑"/>
          <w:b w:val="0"/>
          <w:bCs w:val="0"/>
          <w:color w:val="auto"/>
          <w:sz w:val="24"/>
          <w:szCs w:val="24"/>
        </w:rPr>
        <w:t>: Alumina is one of the most commonly used ceramic materials in the microwave integrated circuit industry. It is available in two concentrations—96% and 99.5%—and different concentrations are suited for different applications. For example, high-temperature circuits typically use alumina with a concentration of 96%, while thin-film circuits employ alumina with a concentration of 99.5%.</w:t>
      </w:r>
    </w:p>
    <w:p w14:paraId="7DBB16EE">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Magnetron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high-power vacuum tube invented by Albert Wallace Hull, used as a microwave oscillator. The strong magnetic field generated by the magnetron produces the high-power output required for radar equipment and played a key role in the development of airborne radar operating at microwave frequencies during World War II.</w:t>
      </w:r>
    </w:p>
    <w:p w14:paraId="2608ABBF">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MCX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miniature coaxial connector with a snap-in connection system, offering high reliability, ease of installation, and a compact size. The maximum operating frequency of this type of connector is 6 GHz.</w:t>
      </w:r>
    </w:p>
    <w:p w14:paraId="3FC531E2">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Measuring line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In the field of radio frequency, a measurement line refers to a transmission line along which the field distribution is sampled.</w:t>
      </w:r>
    </w:p>
    <w:p w14:paraId="7457ECDA">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Million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In the International System of Units, the prefix representing 1 million (1 × 10⁶) is abbreviated as M. 1 MHz = 1 × 10⁶ Hz.</w:t>
      </w:r>
    </w:p>
    <w:p w14:paraId="24CF7C46">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Megahertz (MHz)</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1 megahertz (MHz) equals 1 million hertz, and its designation uses the SI prefix “mega,” which represents 10⁶.</w:t>
      </w:r>
    </w:p>
    <w:p w14:paraId="21841D4A">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Meridian ray</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Light rays traveling along the fiber optic axis.</w:t>
      </w:r>
    </w:p>
    <w:p w14:paraId="65E8D795">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MHV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Coaxial connector with a bayonet-type connection mechanism and an operating voltage of 2.2 kV DC.</w:t>
      </w:r>
    </w:p>
    <w:p w14:paraId="6DE336C4">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Micro</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Represents the SI prefix for 10⁻⁶, abbreviated as the Greek letter μ.</w:t>
      </w:r>
    </w:p>
    <w:p w14:paraId="63D2ACF7">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bookmarkStart w:id="0" w:name="_GoBack"/>
      <w:r>
        <w:rPr>
          <w:rFonts w:hint="eastAsia" w:ascii="微软雅黑" w:hAnsi="微软雅黑" w:eastAsia="微软雅黑" w:cs="微软雅黑"/>
          <w:b/>
          <w:bCs/>
          <w:color w:val="auto"/>
          <w:sz w:val="24"/>
          <w:szCs w:val="24"/>
        </w:rPr>
        <w:t>Microbending Loss</w:t>
      </w:r>
      <w:bookmarkEnd w:id="0"/>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In optical fibers, small curvatures and local axial displacements on the order of millimeters can lead to optical losses—this phenomenon is known as microbending loss. Such curvatures may be induced by packaging, installation, fiber coatings, and optical cables. Microbending loss can result in mode coupling and significant radiation losses. </w:t>
      </w:r>
    </w:p>
    <w:p w14:paraId="71D1ABF9">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264E9E"/>
    <w:rsid w:val="2DF44238"/>
    <w:rsid w:val="311348FA"/>
    <w:rsid w:val="57147D4D"/>
    <w:rsid w:val="5EAF42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3"/>
    <w:basedOn w:val="1"/>
    <w:next w:val="1"/>
    <w:semiHidden/>
    <w:unhideWhenUsed/>
    <w:qFormat/>
    <w:uiPriority w:val="0"/>
    <w:pPr>
      <w:pBdr>
        <w:top w:val="none" w:color="auto" w:sz="0" w:space="0"/>
        <w:left w:val="none" w:color="auto" w:sz="0" w:space="0"/>
        <w:bottom w:val="none" w:color="auto" w:sz="0" w:space="0"/>
        <w:right w:val="none" w:color="auto" w:sz="0" w:space="0"/>
      </w:pBdr>
      <w:spacing w:before="210" w:beforeAutospacing="0" w:after="240" w:afterAutospacing="0" w:line="450" w:lineRule="atLeast"/>
      <w:jc w:val="left"/>
    </w:pPr>
    <w:rPr>
      <w:rFonts w:hint="default" w:ascii="Georgia" w:hAnsi="Georgia" w:eastAsia="Georgia" w:cs="Georgia"/>
      <w:b/>
      <w:color w:val="111111"/>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120" w:beforeAutospacing="0" w:after="45" w:afterAutospacing="0" w:line="360" w:lineRule="atLeast"/>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985</Words>
  <Characters>5637</Characters>
  <Lines>0</Lines>
  <Paragraphs>0</Paragraphs>
  <TotalTime>0</TotalTime>
  <ScaleCrop>false</ScaleCrop>
  <LinksUpToDate>false</LinksUpToDate>
  <CharactersWithSpaces>6586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2026-07-08T02:58:00Z</dcterms:created>
  <dc:creator>Admin</dc:creator>
  <cp:lastModifiedBy>Lord Li</cp:lastModifiedBy>
  <dcterms:modified xsi:type="dcterms:W3CDTF">2026-07-08T03:18:40Z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eyJoZGlkIjoiNzM0MDBjNTZhYTE3NTI2M2MxMzQ2MmFjMzYyN2FjMmIiLCJ1c2VySWQiOiI1NzYxODYwOTYifQ==</vt:lpwstr>
  </property>
  <property fmtid="{D5CDD505-2E9C-101B-9397-08002B2CF9AE}" pid="4" name="ICV">
    <vt:lpwstr>1B2FC3521E384DB3AF304747C9DB478A_12</vt:lpwstr>
  </property>
</Properties>
</file>