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423E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Unembed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method for calibrating the ports of a measurement or testing device.</w:t>
      </w:r>
    </w:p>
    <w:p w14:paraId="639DFEE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Delay line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cable that can introduce a specific delay to electrical signals.</w:t>
      </w:r>
    </w:p>
    <w:p w14:paraId="7ADCD44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Modem</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component that separates the desired data signal from the carrier signal.</w:t>
      </w:r>
    </w:p>
    <w:p w14:paraId="608DDCA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Detector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converts light or infrared radiation into electrical signals, used in fiber optics.</w:t>
      </w:r>
    </w:p>
    <w:p w14:paraId="7A426C5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Dehumidify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phenomenon in which a metal wire, solder pad, or lead becomes disconnected from its solder joint. Possible causes of this phenomenon include prolonged exposure to a certain temperature, non-uniformities within the material, or impurities present in the material.</w:t>
      </w:r>
    </w:p>
    <w:p w14:paraId="3D57138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Dielectric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insulating material capable of transmitting electrical power is known as a dielectric. In the coaxial cable field, dielectrics are used to modify the cable's impedance, capacitance, and other characteristics.</w:t>
      </w:r>
    </w:p>
    <w:p w14:paraId="0EC4901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Dielectric constant (permittivity)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property of how much a material is affected by an electric field.</w:t>
      </w:r>
    </w:p>
    <w:p w14:paraId="78D73AC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Dielectric loss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Power loss due to thermal dissipation in dielectric materials.</w:t>
      </w:r>
    </w:p>
    <w:p w14:paraId="37F074B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Dielectric strength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maximum voltage that an insulating material can withstand before electrical breakdown occurs.</w:t>
      </w:r>
    </w:p>
    <w:p w14:paraId="148ECCF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Dielectric withstand voltage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Also known as the breakdown voltage, it is the electric potential at which a dielectric material undergoes breakdown.</w:t>
      </w:r>
    </w:p>
    <w:p w14:paraId="75DA4F1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Diffuse reflection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contrast to spectral reflection, diffuse reflection refers to the phenomenon in which light bounces off a surface in all possible directions after striking it.</w:t>
      </w:r>
    </w:p>
    <w:p w14:paraId="727D12E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German Standards Organization, also refers to an electrical connector used for various applications.</w:t>
      </w:r>
    </w:p>
    <w:p w14:paraId="68BF694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Diode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About 100 years ago, diodes were first used in crystal radios. Today, they are employed for switching, mixing, detecting, and generating microwave signals. A diode is a two-terminal nonlinear semiconductor device.</w:t>
      </w:r>
    </w:p>
    <w:p w14:paraId="5714AED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Diode laser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diode laser is a solid-state semiconductor device with at least one p-n junction, which can emit stimulated coherent radiation under specific conditions.</w:t>
      </w:r>
    </w:p>
    <w:p w14:paraId="6D42B8F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Geng's Diode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Gung diode is used as an oscillator to generate microwave signals. </w:t>
      </w:r>
    </w:p>
    <w:p w14:paraId="2286DE5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PIN diode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This type of diode can be fabricated on silicon or GaAs. The term “PIN” is an acronym for the three stacked materials used in this type of diode: P-type, Intrinsic, and N-type.</w:t>
      </w:r>
    </w:p>
    <w:p w14:paraId="2D9C763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Diode, Schottky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diode composed of a metal connected to a semiconductor. When connectors made of different metals are used, a Schottky diode can sometimes be inadvertently formed.</w:t>
      </w:r>
    </w:p>
    <w:p w14:paraId="7235C40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Tunnel diode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heavily doped semiconductor junction diode widely used in the microwave field exhibits an I-V curve with a negative resistance region that can be exploited for the fabrication of oscillators and high-efficiency detectors.</w:t>
      </w:r>
    </w:p>
    <w:p w14:paraId="474D1BA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Diode, Zener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almost ideal diode, when the voltage reaches the diode’s breakdown voltage, its internal current reverses direction.</w:t>
      </w:r>
    </w:p>
    <w:p w14:paraId="372C216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Immersion soldering terminal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connector end structure designed to be inserted into holes in a printed circuit board and then soldered into place. </w:t>
      </w:r>
    </w:p>
    <w:p w14:paraId="2629D09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Duplexer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circuit that outputs an input signal from one of two output ports based on the frequency of the input signal. In other words, a duplexer outputs signals within a specific bandwidth from a particular port.</w:t>
      </w:r>
    </w:p>
    <w:p w14:paraId="7EEE7F3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Direct Current (DC)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Unlike alternating current, which frequently changes direction, direct current flows in only one direction.</w:t>
      </w:r>
    </w:p>
    <w:p w14:paraId="7FE04A1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passive device used to couple a predetermined amount of power from a transmission line to a single port, enabling the signal to be utilized in another circuit. Unlike bidirectional couplers, directional couplers couple power signals transmitted exclusively in one direction only.</w:t>
      </w:r>
    </w:p>
    <w:p w14:paraId="3F36056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Average Power of a 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continuous-wave average power handling capability of the coupler's main line under matched load conditions for unidirectional transmission.</w:t>
      </w:r>
    </w:p>
    <w:p w14:paraId="5200E70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p>
    <w:p w14:paraId="62775ED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Directional Coupler Bandwidth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series of frequencies corresponding to when performance falls within certain limits.</w:t>
      </w:r>
    </w:p>
    <w:p w14:paraId="306DC17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Coupling coefficient of 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coupling coefficient of a directional coupler is the ratio of the incident power at the coupled port to the incident power at the main port when all ports are terminated with reflection-free matching networks. </w:t>
      </w:r>
    </w:p>
    <w:p w14:paraId="36A00B0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Coupler Flatness of 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maximum peak-to-peak difference within the frequency range corresponding to the coupling coefficient.</w:t>
      </w:r>
    </w:p>
    <w:p w14:paraId="58F9DE3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Coupling Loss of 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the coupler performs signal sampling, there is power loss in its main line.</w:t>
      </w:r>
    </w:p>
    <w:p w14:paraId="2A5D394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Coupling Tolerance of 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Power variation caused by and permitted due to unit conversions during the rated coupling period.</w:t>
      </w:r>
    </w:p>
    <w:p w14:paraId="1A95435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Directionality of the 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the isolation of a directional coupler (see: Isolation) to its coupling coefficient.</w:t>
      </w:r>
    </w:p>
    <w:p w14:paraId="46C69AA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Main-line loss of 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main-line loss of a directional coupler refers to the change in load power that occurs when the coupler is inserted into a transmission system and its ports are terminated with reflection-free matching networks. The cause of this loss includes the transfer of power to the coupling line.</w:t>
      </w:r>
    </w:p>
    <w:p w14:paraId="23AA8E6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Directional Coupler Voltage Standing Wave Ratio</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voltage standing-wave ratio is a quantitative measure of the degree of impedance matching; its value is the voltage standing-wave ratio at any port of the coupler terminated with a reflection-free load configuration. </w:t>
      </w:r>
    </w:p>
    <w:p w14:paraId="5246150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Directionality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term "directivity" is commonly used in the field of antennas and refers to the ratio of the power density measured at the peak point to the ideal power density.</w:t>
      </w:r>
    </w:p>
    <w:p w14:paraId="1E6F2AA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Separation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Discrete components refer to devices such as resistors and LEDs that can operate independently without the need for support from other components.</w:t>
      </w:r>
    </w:p>
    <w:p w14:paraId="1F3B318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Diffusion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phenomenon in which electromagnetic signals become distorted due to changes in their propagation speed. For example, pulse broadening in optical fibers causes the pulses to spread out and flatten.</w:t>
      </w:r>
    </w:p>
    <w:p w14:paraId="010ADDB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Dissipation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Dissipation refers to the loss of energy or its conversion into a form that is no longer usable. In dielectric materials, electrical energy is typically lost (dissipated) in the form of heat.</w:t>
      </w:r>
    </w:p>
    <w:p w14:paraId="1F3CA56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Distortion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phenomenon in which the output waveform deviates from the input waveform, such as clipping.</w:t>
      </w:r>
    </w:p>
    <w:p w14:paraId="6016B9D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Distributed Antenna System (DAS)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network composed of discrete antennas connected to a public source, used to provide wireless services within geographic areas or structures such as office buildings or school campuses.</w:t>
      </w:r>
    </w:p>
    <w:p w14:paraId="1B01282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Dog bone style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straight adapter with male connectors at both ends.</w:t>
      </w:r>
    </w:p>
    <w:p w14:paraId="50F0B18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Bidirectional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bidirectional coupler is a combination of two 3-port couplers, in which the main line is shared and the terminated ports are connected. This configuration allows both couplers to be used in both directions.</w:t>
      </w:r>
    </w:p>
    <w:p w14:paraId="142E50F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Dummy load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passive component used to terminate an open RF connection to prevent signal leakage.</w:t>
      </w:r>
    </w:p>
    <w:p w14:paraId="17D3599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Duplex optical cable</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A fiber optic cable containing two optical fibers.</w:t>
      </w:r>
    </w:p>
    <w:p w14:paraId="46E56C5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Dustproof cap</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A device that covers the end of an RF connector to prevent dust from entering. After the dust cap is installed, the RF connector end remains an open end.</w:t>
      </w:r>
    </w:p>
    <w:p w14:paraId="0834F8B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DWV</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minimum voltage that a conductive material can withstand. </w:t>
      </w:r>
    </w:p>
    <w:p w14:paraId="0DF7ADF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Dynamic range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signal range over which electrical components can amplify signals without distortion.</w:t>
      </w:r>
    </w:p>
    <w:p w14:paraId="792CBF6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Eccentricity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a coaxial cable, the positional relationship between the conductor and the center of the circular insulating layer. Eccentricity is expressed as the percentage deviation of the conductor's center from the center of the insulating layer.</w:t>
      </w:r>
    </w:p>
    <w:p w14:paraId="10499CC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Antenna efficiency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measure of resistive losses within an antenna, calculated as the ratio of the antenna's actual radiated power to its theoretical value.</w:t>
      </w:r>
    </w:p>
    <w:p w14:paraId="22D46B0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Electromagnetic Compatibility (EMC)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system's ability to withstand electromagnetic interference.</w:t>
      </w:r>
    </w:p>
    <w:p w14:paraId="7A58A30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Electromagnetic interference (EMI)</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Electrical or electromagnetic energy that can interfere with other desired signals or devices and cause problems to occur.</w:t>
      </w:r>
    </w:p>
    <w:p w14:paraId="33BC479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Electromagnetic spectrum</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electromagnetic spectrum is generally considered to encompass all possible frequencies of electromagnetic radiation, ranging from ELF (3 Hz) to gamma rays (300 EHz).</w:t>
      </w:r>
    </w:p>
    <w:p w14:paraId="79F4E40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Electronic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fundamental particle carrying the so-called elementary charge (1.6 × 10⁻¹⁹ coulombs). When electrons flow through conductive materials, they generate current and voltage, giving rise to phenomena studied in the radiofrequency domain.</w:t>
      </w:r>
    </w:p>
    <w:p w14:paraId="3B74F74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bookmarkStart w:id="0" w:name="_GoBack"/>
      <w:r>
        <w:rPr>
          <w:rFonts w:hint="eastAsia" w:ascii="微软雅黑" w:hAnsi="微软雅黑" w:eastAsia="微软雅黑" w:cs="微软雅黑"/>
          <w:b/>
          <w:bCs/>
          <w:color w:val="auto"/>
          <w:sz w:val="24"/>
          <w:szCs w:val="24"/>
        </w:rPr>
        <w:t>Electronic scanning array</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intelligent antenna system that steers the azimuth angle by forming beams rather than physically moving the signal.</w:t>
      </w:r>
    </w:p>
    <w:p w14:paraId="1F44BB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74656"/>
    <w:rsid w:val="37C73706"/>
    <w:rsid w:val="70E36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1209</Words>
  <Characters>7233</Characters>
  <Lines>0</Lines>
  <Paragraphs>0</Paragraphs>
  <TotalTime>4</TotalTime>
  <ScaleCrop>false</ScaleCrop>
  <LinksUpToDate>false</LinksUpToDate>
  <CharactersWithSpaces>8390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2026-07-08T03:02:00Z</dcterms:created>
  <dc:creator>Admin</dc:creator>
  <cp:lastModifiedBy>Lord Li</cp:lastModifiedBy>
  <dcterms:modified xsi:type="dcterms:W3CDTF">2026-07-08T03:45:20Z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ABDEEAB71D4C4DC393B1AC7593D8F2E2_12</vt:lpwstr>
  </property>
</Properties>
</file>